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3" w:type="dxa"/>
        <w:tblInd w:w="-110" w:type="dxa"/>
        <w:tblLook w:val="04A0" w:firstRow="1" w:lastRow="0" w:firstColumn="1" w:lastColumn="0" w:noHBand="0" w:noVBand="1"/>
      </w:tblPr>
      <w:tblGrid>
        <w:gridCol w:w="1186"/>
        <w:gridCol w:w="101"/>
        <w:gridCol w:w="101"/>
        <w:gridCol w:w="432"/>
        <w:gridCol w:w="655"/>
        <w:gridCol w:w="7178"/>
      </w:tblGrid>
      <w:tr w:rsidR="00AD6466" w14:paraId="6C97E921" w14:textId="77777777">
        <w:trPr>
          <w:trHeight w:val="98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CE6A6" w14:textId="77777777" w:rsidR="00AD6466" w:rsidRDefault="00E52410">
            <w:pPr>
              <w:ind w:right="33"/>
              <w:jc w:val="right"/>
            </w:pPr>
            <w:r>
              <w:rPr>
                <w:noProof/>
              </w:rPr>
              <w:drawing>
                <wp:inline distT="0" distB="0" distL="0" distR="0" wp14:anchorId="1F1031D2" wp14:editId="4B540474">
                  <wp:extent cx="727570" cy="729358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70" cy="72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3EB1"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  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14:paraId="4DE94B84" w14:textId="77777777" w:rsidR="00AD6466" w:rsidRDefault="00AD6466"/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14:paraId="0A02DF4C" w14:textId="77777777" w:rsidR="00AD6466" w:rsidRDefault="00AD6466"/>
        </w:tc>
        <w:tc>
          <w:tcPr>
            <w:tcW w:w="4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14:paraId="2B3D2002" w14:textId="77777777" w:rsidR="00AD6466" w:rsidRDefault="00333EB1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854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6301A572" w14:textId="7F53154C" w:rsidR="00E52410" w:rsidRDefault="000241CF" w:rsidP="00E52410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UNIVERSITY OF </w:t>
            </w:r>
            <w:r w:rsidR="00E52410">
              <w:rPr>
                <w:rFonts w:ascii="Times New Roman" w:eastAsia="Times New Roman" w:hAnsi="Times New Roman" w:cs="Times New Roman"/>
                <w:b/>
                <w:sz w:val="24"/>
              </w:rPr>
              <w:t>BANJA LUKA</w:t>
            </w:r>
          </w:p>
          <w:p w14:paraId="5134F382" w14:textId="77777777" w:rsidR="00E52410" w:rsidRDefault="00E52410" w:rsidP="00E52410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76EAE0C" w14:textId="77777777" w:rsidR="00AD6466" w:rsidRDefault="00E52410" w:rsidP="00E52410">
            <w:pPr>
              <w:spacing w:after="51"/>
              <w:ind w:left="13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FACULTY OF PHILOLOGY</w:t>
            </w:r>
          </w:p>
          <w:p w14:paraId="6C17EACF" w14:textId="77777777" w:rsidR="00AD6466" w:rsidRDefault="00333EB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AD6466" w14:paraId="4B7A4D2E" w14:textId="77777777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D7806A" w14:textId="77777777" w:rsidR="00AD6466" w:rsidRDefault="00AD6466"/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58662BDD" w14:textId="77777777" w:rsidR="00AD6466" w:rsidRDefault="00AD6466">
            <w:pPr>
              <w:ind w:left="-507" w:right="-537"/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62AD9074" w14:textId="77777777" w:rsidR="00AD6466" w:rsidRDefault="00AD646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14:paraId="378BA3CF" w14:textId="77777777" w:rsidR="00AD6466" w:rsidRDefault="00AD646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14:paraId="031804BC" w14:textId="77777777" w:rsidR="00AD6466" w:rsidRDefault="00AD6466"/>
        </w:tc>
      </w:tr>
      <w:tr w:rsidR="00AD6466" w14:paraId="59CE514F" w14:textId="77777777">
        <w:trPr>
          <w:trHeight w:val="291"/>
        </w:trPr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FAFFC" w14:textId="77777777" w:rsidR="00AD6466" w:rsidRDefault="00AD6466"/>
        </w:tc>
        <w:tc>
          <w:tcPr>
            <w:tcW w:w="83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F31F5" w14:textId="77777777" w:rsidR="00E52410" w:rsidRDefault="00E52410" w:rsidP="00E52410">
            <w:pPr>
              <w:ind w:left="19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Graduate academic studies </w:t>
            </w:r>
          </w:p>
          <w:p w14:paraId="166C74EC" w14:textId="77777777" w:rsidR="00AD6466" w:rsidRDefault="00AD6466">
            <w:pPr>
              <w:ind w:left="1945"/>
            </w:pPr>
          </w:p>
        </w:tc>
      </w:tr>
      <w:tr w:rsidR="00E52410" w14:paraId="7071F528" w14:textId="77777777">
        <w:trPr>
          <w:trHeight w:val="281"/>
        </w:trPr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219CA" w14:textId="77777777" w:rsidR="00AD6466" w:rsidRDefault="00E52410" w:rsidP="00E5241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Study program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44F45" w14:textId="77777777" w:rsidR="00AD6466" w:rsidRDefault="00333EB1" w:rsidP="00E5241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6911F1B1" w14:textId="6F9F1724" w:rsidR="00AD6466" w:rsidRDefault="004C0C73" w:rsidP="00E52410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FRENCH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52410">
              <w:rPr>
                <w:rFonts w:ascii="Times New Roman" w:eastAsia="Times New Roman" w:hAnsi="Times New Roman" w:cs="Times New Roman"/>
                <w:b/>
                <w:sz w:val="24"/>
              </w:rPr>
              <w:t>LANGUAGE AND LITERATURE</w:t>
            </w:r>
          </w:p>
        </w:tc>
      </w:tr>
    </w:tbl>
    <w:p w14:paraId="5ED6E1E9" w14:textId="77777777" w:rsidR="00AD6466" w:rsidRDefault="00333EB1">
      <w:pPr>
        <w:spacing w:after="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850"/>
        <w:gridCol w:w="1849"/>
        <w:gridCol w:w="1632"/>
        <w:gridCol w:w="1618"/>
        <w:gridCol w:w="2700"/>
      </w:tblGrid>
      <w:tr w:rsidR="00AD6466" w14:paraId="13A198A9" w14:textId="77777777">
        <w:trPr>
          <w:trHeight w:val="25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9483" w14:textId="77777777" w:rsidR="00AD6466" w:rsidRDefault="00E5241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5B5B5"/>
          </w:tcPr>
          <w:p w14:paraId="0F3F62E0" w14:textId="77777777" w:rsidR="00AD6466" w:rsidRDefault="00E52410" w:rsidP="00E52410">
            <w:r>
              <w:rPr>
                <w:rFonts w:ascii="Times New Roman" w:eastAsia="Times New Roman" w:hAnsi="Times New Roman" w:cs="Times New Roman"/>
                <w:b/>
              </w:rPr>
              <w:t>THEORY OF TRANSLATION</w:t>
            </w:r>
            <w:r w:rsidR="00333E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5B5B5"/>
          </w:tcPr>
          <w:p w14:paraId="0DC0D377" w14:textId="77777777" w:rsidR="00AD6466" w:rsidRDefault="00AD6466"/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397D3687" w14:textId="77777777" w:rsidR="00AD6466" w:rsidRDefault="00AD6466"/>
        </w:tc>
      </w:tr>
      <w:tr w:rsidR="00E52410" w14:paraId="39006A42" w14:textId="77777777">
        <w:trPr>
          <w:trHeight w:val="5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470A" w14:textId="77777777" w:rsidR="00E52410" w:rsidRDefault="00E52410" w:rsidP="00E52410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</w:rPr>
              <w:t>Subject code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1496" w14:textId="77777777" w:rsidR="00E52410" w:rsidRDefault="00E52410" w:rsidP="00E5241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Subject status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A30D" w14:textId="77777777" w:rsidR="00E52410" w:rsidRDefault="00E52410" w:rsidP="00E5241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D40F" w14:textId="77777777" w:rsidR="00E52410" w:rsidRDefault="00E52410" w:rsidP="00E52410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</w:rPr>
              <w:t>Lesson fund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0EFA" w14:textId="77777777" w:rsidR="00E52410" w:rsidRDefault="00E52410" w:rsidP="00E5241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Number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ECTS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credits</w:t>
            </w:r>
          </w:p>
        </w:tc>
      </w:tr>
      <w:tr w:rsidR="00AD6466" w14:paraId="25FA4609" w14:textId="77777777">
        <w:trPr>
          <w:trHeight w:val="26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2CDB" w14:textId="77777777" w:rsidR="00AD6466" w:rsidRDefault="00333EB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C750" w14:textId="77777777" w:rsidR="00AD6466" w:rsidRDefault="00E52410" w:rsidP="00E52410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 w:rsidR="00333EB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4EA2" w14:textId="77777777" w:rsidR="00AD6466" w:rsidRDefault="00333EB1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IX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7F63" w14:textId="77777777" w:rsidR="00AD6466" w:rsidRDefault="00333EB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2+2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A70C" w14:textId="77777777" w:rsidR="00AD6466" w:rsidRDefault="00333EB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AD6466" w14:paraId="73A98F36" w14:textId="77777777">
        <w:trPr>
          <w:trHeight w:val="25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0D5D9679" w14:textId="77777777" w:rsidR="00AD6466" w:rsidRDefault="00E5241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PROFESSOR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25335" w14:textId="77777777" w:rsidR="00E52410" w:rsidRPr="00E52410" w:rsidRDefault="00E52410" w:rsidP="00E52410">
            <w:pPr>
              <w:rPr>
                <w:rFonts w:ascii="Times New Roman" w:eastAsia="Times New Roman" w:hAnsi="Times New Roman" w:cs="Times New Roman"/>
              </w:rPr>
            </w:pPr>
            <w:r w:rsidRPr="00E52410">
              <w:rPr>
                <w:rFonts w:ascii="Times New Roman" w:eastAsia="Times New Roman" w:hAnsi="Times New Roman" w:cs="Times New Roman"/>
              </w:rPr>
              <w:t xml:space="preserve">Prof. Dr. </w:t>
            </w:r>
            <w:proofErr w:type="spellStart"/>
            <w:r w:rsidRPr="00E52410">
              <w:rPr>
                <w:rFonts w:ascii="Times New Roman" w:eastAsia="Times New Roman" w:hAnsi="Times New Roman" w:cs="Times New Roman"/>
              </w:rPr>
              <w:t>Nenad</w:t>
            </w:r>
            <w:proofErr w:type="spellEnd"/>
            <w:r w:rsidRPr="00E524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2410">
              <w:rPr>
                <w:rFonts w:ascii="Times New Roman" w:eastAsia="Times New Roman" w:hAnsi="Times New Roman" w:cs="Times New Roman"/>
              </w:rPr>
              <w:t>Krstić</w:t>
            </w:r>
            <w:proofErr w:type="spellEnd"/>
          </w:p>
          <w:p w14:paraId="091EFB63" w14:textId="77777777" w:rsidR="00AD6466" w:rsidRDefault="00E52410" w:rsidP="00E52410">
            <w:r w:rsidRPr="00E52410">
              <w:rPr>
                <w:rFonts w:ascii="Times New Roman" w:eastAsia="Times New Roman" w:hAnsi="Times New Roman" w:cs="Times New Roman"/>
              </w:rPr>
              <w:t>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9EC45C" w14:textId="77777777" w:rsidR="00AD6466" w:rsidRDefault="00AD6466"/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FA429" w14:textId="77777777" w:rsidR="00AD6466" w:rsidRDefault="00AD6466"/>
        </w:tc>
      </w:tr>
    </w:tbl>
    <w:p w14:paraId="4AE7EE0C" w14:textId="77777777" w:rsidR="00AD6466" w:rsidRDefault="00333EB1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3" w:type="dxa"/>
          <w:left w:w="106" w:type="dxa"/>
          <w:right w:w="443" w:type="dxa"/>
        </w:tblCellMar>
        <w:tblLook w:val="04A0" w:firstRow="1" w:lastRow="0" w:firstColumn="1" w:lastColumn="0" w:noHBand="0" w:noVBand="1"/>
      </w:tblPr>
      <w:tblGrid>
        <w:gridCol w:w="2584"/>
        <w:gridCol w:w="1124"/>
        <w:gridCol w:w="1983"/>
        <w:gridCol w:w="1080"/>
        <w:gridCol w:w="1979"/>
        <w:gridCol w:w="899"/>
      </w:tblGrid>
      <w:tr w:rsidR="00E52410" w14:paraId="39141F9D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3EA41DB3" w14:textId="77777777" w:rsidR="00E52410" w:rsidRDefault="00E52410" w:rsidP="00E52410">
            <w:r>
              <w:rPr>
                <w:rFonts w:ascii="Times New Roman" w:eastAsia="Times New Roman" w:hAnsi="Times New Roman" w:cs="Times New Roman"/>
                <w:b/>
              </w:rPr>
              <w:t>Conditioned by other subjects</w:t>
            </w:r>
          </w:p>
        </w:tc>
      </w:tr>
      <w:tr w:rsidR="00E52410" w14:paraId="2968E4A7" w14:textId="77777777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9DBB" w14:textId="77777777" w:rsidR="00E52410" w:rsidRDefault="00E52410" w:rsidP="00E52410"/>
        </w:tc>
      </w:tr>
      <w:tr w:rsidR="00E52410" w14:paraId="25A6BE5A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3818ACB7" w14:textId="77777777" w:rsidR="00E52410" w:rsidRDefault="00E52410" w:rsidP="00E52410">
            <w:r>
              <w:rPr>
                <w:rFonts w:ascii="Times New Roman" w:eastAsia="Times New Roman" w:hAnsi="Times New Roman" w:cs="Times New Roman"/>
                <w:b/>
              </w:rPr>
              <w:t>Objectives of studying the subject:</w:t>
            </w:r>
          </w:p>
        </w:tc>
      </w:tr>
      <w:tr w:rsidR="00AD6466" w14:paraId="43D3BD0D" w14:textId="77777777">
        <w:trPr>
          <w:trHeight w:val="517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3C52" w14:textId="159F5DF0" w:rsidR="00AD6466" w:rsidRDefault="00E52410">
            <w:pPr>
              <w:ind w:left="1"/>
            </w:pPr>
            <w:r w:rsidRPr="00E52410">
              <w:rPr>
                <w:rFonts w:ascii="Times New Roman" w:eastAsia="Times New Roman" w:hAnsi="Times New Roman" w:cs="Times New Roman"/>
              </w:rPr>
              <w:t xml:space="preserve">Students should acquire basic knowledge about the theory and techniques of </w:t>
            </w:r>
            <w:r w:rsidR="00581A5D" w:rsidRPr="00E52410">
              <w:rPr>
                <w:rFonts w:ascii="Times New Roman" w:eastAsia="Times New Roman" w:hAnsi="Times New Roman" w:cs="Times New Roman"/>
              </w:rPr>
              <w:t>translation and</w:t>
            </w:r>
            <w:r w:rsidRPr="00E52410">
              <w:rPr>
                <w:rFonts w:ascii="Times New Roman" w:eastAsia="Times New Roman" w:hAnsi="Times New Roman" w:cs="Times New Roman"/>
              </w:rPr>
              <w:t xml:space="preserve"> be able to apply the acquired knowledge.</w:t>
            </w:r>
          </w:p>
        </w:tc>
      </w:tr>
      <w:tr w:rsidR="00AD6466" w14:paraId="180238E1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2D087C75" w14:textId="495BBA0C" w:rsidR="00E52410" w:rsidRDefault="00E52410" w:rsidP="00E52410">
            <w:r>
              <w:rPr>
                <w:rFonts w:ascii="Times New Roman" w:eastAsia="Times New Roman" w:hAnsi="Times New Roman" w:cs="Times New Roman"/>
                <w:b/>
              </w:rPr>
              <w:t xml:space="preserve">Learning </w:t>
            </w:r>
            <w:r w:rsidR="00581A5D">
              <w:rPr>
                <w:rFonts w:ascii="Times New Roman" w:eastAsia="Times New Roman" w:hAnsi="Times New Roman" w:cs="Times New Roman"/>
                <w:b/>
              </w:rPr>
              <w:t>outcomes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(Acquired knowledge):</w:t>
            </w:r>
          </w:p>
          <w:p w14:paraId="399B5B16" w14:textId="77777777" w:rsidR="00AD6466" w:rsidRDefault="00AD6466">
            <w:pPr>
              <w:ind w:left="1"/>
            </w:pPr>
          </w:p>
        </w:tc>
      </w:tr>
      <w:tr w:rsidR="00AD6466" w14:paraId="27569F36" w14:textId="77777777">
        <w:trPr>
          <w:trHeight w:val="51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A12" w14:textId="77777777" w:rsidR="00AD6466" w:rsidRDefault="00E52410">
            <w:pPr>
              <w:ind w:left="1"/>
              <w:jc w:val="both"/>
            </w:pPr>
            <w:r w:rsidRPr="00E52410">
              <w:rPr>
                <w:rFonts w:ascii="Times New Roman" w:eastAsia="Times New Roman" w:hAnsi="Times New Roman" w:cs="Times New Roman"/>
              </w:rPr>
              <w:t>Knowledge of the context and subject of translation theory as a special discipline, as well as the application of acquired knowledge in written and oral translation in both directions.</w:t>
            </w:r>
          </w:p>
        </w:tc>
      </w:tr>
      <w:tr w:rsidR="00AD6466" w14:paraId="00709186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412696B6" w14:textId="77777777" w:rsidR="00AD6466" w:rsidRDefault="00E5241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Subject content:</w:t>
            </w:r>
          </w:p>
        </w:tc>
      </w:tr>
      <w:tr w:rsidR="00AD6466" w14:paraId="7400C963" w14:textId="77777777">
        <w:trPr>
          <w:trHeight w:val="1529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6724" w14:textId="77777777" w:rsidR="00AD6466" w:rsidRDefault="00333EB1">
            <w:pPr>
              <w:ind w:left="1"/>
            </w:pPr>
            <w:r w:rsidRPr="00333EB1">
              <w:rPr>
                <w:rFonts w:ascii="Times New Roman" w:eastAsia="Times New Roman" w:hAnsi="Times New Roman" w:cs="Times New Roman"/>
              </w:rPr>
              <w:t>The nature and subject of translation theory. Classification of translation science: introduction to translation theory, history of translation, translation theories, methodological approach. TYPES OF TRANSLATION: written translation of literary and professional texts; interpreting: consecutive and simultaneous interpreting. BASIC CONCEPTS IN TRANSLATION THEORY: linguistic and literary conception. PRACTICAL TEACHING</w:t>
            </w:r>
            <w:r>
              <w:rPr>
                <w:rFonts w:ascii="Times New Roman" w:eastAsia="Times New Roman" w:hAnsi="Times New Roman" w:cs="Times New Roman"/>
              </w:rPr>
              <w:t>: Exercises in translation, which</w:t>
            </w:r>
            <w:r w:rsidRPr="00333EB1">
              <w:rPr>
                <w:rFonts w:ascii="Times New Roman" w:eastAsia="Times New Roman" w:hAnsi="Times New Roman" w:cs="Times New Roman"/>
              </w:rPr>
              <w:t xml:space="preserve"> represent the continuity of exercises in translation during the previous part of the studies.</w:t>
            </w:r>
          </w:p>
        </w:tc>
      </w:tr>
      <w:tr w:rsidR="00AD6466" w14:paraId="5D79B746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5D3AC357" w14:textId="77777777" w:rsidR="00333EB1" w:rsidRDefault="00333EB1" w:rsidP="00333EB1">
            <w:r>
              <w:rPr>
                <w:rFonts w:ascii="Times New Roman" w:eastAsia="Times New Roman" w:hAnsi="Times New Roman" w:cs="Times New Roman"/>
                <w:b/>
              </w:rPr>
              <w:t>Course content:</w:t>
            </w:r>
          </w:p>
          <w:p w14:paraId="3264BB7F" w14:textId="77777777" w:rsidR="00AD6466" w:rsidRDefault="00AD6466">
            <w:pPr>
              <w:ind w:left="1"/>
            </w:pPr>
          </w:p>
        </w:tc>
      </w:tr>
      <w:tr w:rsidR="00AD6466" w14:paraId="35F052AB" w14:textId="77777777">
        <w:trPr>
          <w:trHeight w:val="52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E4DA" w14:textId="77777777" w:rsidR="00AD6466" w:rsidRDefault="00333EB1">
            <w:pPr>
              <w:ind w:left="1"/>
              <w:jc w:val="both"/>
            </w:pPr>
            <w:r w:rsidRPr="00333EB1">
              <w:rPr>
                <w:rFonts w:ascii="Times New Roman" w:eastAsia="Times New Roman" w:hAnsi="Times New Roman" w:cs="Times New Roman"/>
              </w:rPr>
              <w:t>Theoretical teaching with the dominance of the monological method. Practical teaching with the dominance of the dialogical method.</w:t>
            </w:r>
          </w:p>
        </w:tc>
      </w:tr>
      <w:tr w:rsidR="00AD6466" w14:paraId="1E9BF13C" w14:textId="77777777">
        <w:trPr>
          <w:trHeight w:val="257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5FA02AEF" w14:textId="77777777" w:rsidR="00AD6466" w:rsidRDefault="00333EB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Literature: </w:t>
            </w:r>
          </w:p>
        </w:tc>
      </w:tr>
      <w:tr w:rsidR="00AD6466" w14:paraId="486C3CFF" w14:textId="77777777">
        <w:trPr>
          <w:trHeight w:val="775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EEBF" w14:textId="77777777" w:rsidR="00581A5D" w:rsidRPr="00581A5D" w:rsidRDefault="00581A5D" w:rsidP="00581A5D">
            <w:pPr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Ranko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Bugarski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Lingvistika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primeni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>, Beograd, 1986.</w:t>
            </w:r>
          </w:p>
          <w:p w14:paraId="4A8BCE42" w14:textId="77777777" w:rsidR="00581A5D" w:rsidRPr="00581A5D" w:rsidRDefault="00581A5D" w:rsidP="00581A5D">
            <w:pPr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Jirži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Levi,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Umjetnost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prevođenja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>, Sarajevo, 1981.</w:t>
            </w:r>
          </w:p>
          <w:p w14:paraId="116AC74B" w14:textId="70748EA5" w:rsidR="00AD6466" w:rsidRDefault="00581A5D" w:rsidP="00581A5D">
            <w:pPr>
              <w:ind w:left="1"/>
            </w:pP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Nenad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Krstić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francuski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srpski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kontaktu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st.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A5D">
              <w:rPr>
                <w:rFonts w:ascii="Times New Roman" w:eastAsia="Times New Roman" w:hAnsi="Times New Roman" w:cs="Times New Roman"/>
              </w:rPr>
              <w:t>Karlovci</w:t>
            </w:r>
            <w:proofErr w:type="spellEnd"/>
            <w:r w:rsidRPr="00581A5D">
              <w:rPr>
                <w:rFonts w:ascii="Times New Roman" w:eastAsia="Times New Roman" w:hAnsi="Times New Roman" w:cs="Times New Roman"/>
              </w:rPr>
              <w:t xml:space="preserve"> - Novi Sad, 2008.</w:t>
            </w:r>
          </w:p>
        </w:tc>
      </w:tr>
      <w:tr w:rsidR="00AD6466" w14:paraId="6C7F41CF" w14:textId="77777777">
        <w:trPr>
          <w:trHeight w:val="257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7B6CD7AD" w14:textId="77777777" w:rsidR="00333EB1" w:rsidRDefault="00333EB1" w:rsidP="00333EB1">
            <w:r>
              <w:rPr>
                <w:rFonts w:ascii="Times New Roman" w:eastAsia="Times New Roman" w:hAnsi="Times New Roman" w:cs="Times New Roman"/>
                <w:b/>
              </w:rPr>
              <w:t>Forms of knowledge testing and assessment:</w:t>
            </w:r>
          </w:p>
          <w:p w14:paraId="199B0E46" w14:textId="77777777" w:rsidR="00AD6466" w:rsidRDefault="00AD6466">
            <w:pPr>
              <w:ind w:left="1"/>
            </w:pPr>
          </w:p>
        </w:tc>
      </w:tr>
      <w:tr w:rsidR="00AD6466" w14:paraId="2180609E" w14:textId="77777777">
        <w:trPr>
          <w:trHeight w:val="265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8CBF" w14:textId="77777777" w:rsidR="00AD6466" w:rsidRDefault="00333EB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6466" w14:paraId="2C12BD7A" w14:textId="77777777" w:rsidTr="00E52410">
        <w:trPr>
          <w:trHeight w:val="26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5015" w14:textId="77777777" w:rsidR="00AD6466" w:rsidRDefault="00333EB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28CC" w14:textId="77777777" w:rsidR="00AD6466" w:rsidRDefault="00333EB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48E" w14:textId="77777777" w:rsidR="00AD6466" w:rsidRDefault="00333EB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1923" w14:textId="77777777" w:rsidR="00AD6466" w:rsidRDefault="00333EB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2D7B" w14:textId="77777777" w:rsidR="00AD6466" w:rsidRDefault="00333EB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263" w14:textId="77777777" w:rsidR="00AD6466" w:rsidRDefault="00333EB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6466" w14:paraId="01D0168A" w14:textId="77777777" w:rsidTr="00E52410">
        <w:trPr>
          <w:trHeight w:val="26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BF2B" w14:textId="77777777" w:rsidR="00AD6466" w:rsidRDefault="00333EB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CA43" w14:textId="77777777" w:rsidR="00AD6466" w:rsidRDefault="00333EB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268F" w14:textId="77777777" w:rsidR="00AD6466" w:rsidRDefault="00333EB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1AF5" w14:textId="77777777" w:rsidR="00AD6466" w:rsidRDefault="00333EB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0F21" w14:textId="77777777" w:rsidR="00AD6466" w:rsidRDefault="00333EB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54EE" w14:textId="77777777" w:rsidR="00AD6466" w:rsidRDefault="00333EB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6466" w14:paraId="3A1A9486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26FD6B26" w14:textId="77777777" w:rsidR="00333EB1" w:rsidRDefault="00333EB1" w:rsidP="00333EB1">
            <w:r>
              <w:rPr>
                <w:rFonts w:ascii="Times New Roman" w:eastAsia="Times New Roman" w:hAnsi="Times New Roman" w:cs="Times New Roman"/>
                <w:b/>
              </w:rPr>
              <w:t>Special indication for the subject:</w:t>
            </w:r>
          </w:p>
          <w:p w14:paraId="6304616E" w14:textId="77777777" w:rsidR="00AD6466" w:rsidRDefault="00AD6466">
            <w:pPr>
              <w:ind w:left="1"/>
            </w:pPr>
          </w:p>
        </w:tc>
      </w:tr>
      <w:tr w:rsidR="00AD6466" w14:paraId="0359AC52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B12C" w14:textId="77777777" w:rsidR="00AD6466" w:rsidRDefault="00333EB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6466" w14:paraId="51A9FC8C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22347645" w14:textId="77777777" w:rsidR="00AD6466" w:rsidRDefault="00333EB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and surname of the professor </w:t>
            </w:r>
            <w:r w:rsidRPr="00333EB1">
              <w:rPr>
                <w:rFonts w:ascii="Times New Roman" w:eastAsia="Times New Roman" w:hAnsi="Times New Roman" w:cs="Times New Roman"/>
                <w:b/>
              </w:rPr>
              <w:t xml:space="preserve">who prepared the data: Prof. Dr. </w:t>
            </w:r>
            <w:proofErr w:type="spellStart"/>
            <w:r w:rsidRPr="00333EB1">
              <w:rPr>
                <w:rFonts w:ascii="Times New Roman" w:eastAsia="Times New Roman" w:hAnsi="Times New Roman" w:cs="Times New Roman"/>
                <w:b/>
              </w:rPr>
              <w:t>Nenad</w:t>
            </w:r>
            <w:proofErr w:type="spellEnd"/>
            <w:r w:rsidRPr="00333E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3EB1">
              <w:rPr>
                <w:rFonts w:ascii="Times New Roman" w:eastAsia="Times New Roman" w:hAnsi="Times New Roman" w:cs="Times New Roman"/>
                <w:b/>
              </w:rPr>
              <w:t>Krstić</w:t>
            </w:r>
            <w:proofErr w:type="spellEnd"/>
          </w:p>
        </w:tc>
      </w:tr>
    </w:tbl>
    <w:p w14:paraId="014A6BA4" w14:textId="77777777" w:rsidR="00AD6466" w:rsidRDefault="00333EB1">
      <w:pPr>
        <w:spacing w:after="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AD64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66"/>
    <w:rsid w:val="000241CF"/>
    <w:rsid w:val="00333EB1"/>
    <w:rsid w:val="004C0C73"/>
    <w:rsid w:val="00581A5D"/>
    <w:rsid w:val="00AD6466"/>
    <w:rsid w:val="00E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55D2"/>
  <w15:docId w15:val="{E8A98D7A-8DF8-4A23-A1BB-3BC6F2DF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cp:lastModifiedBy>Terra</cp:lastModifiedBy>
  <cp:revision>5</cp:revision>
  <dcterms:created xsi:type="dcterms:W3CDTF">2024-02-13T06:09:00Z</dcterms:created>
  <dcterms:modified xsi:type="dcterms:W3CDTF">2024-02-18T23:36:00Z</dcterms:modified>
</cp:coreProperties>
</file>