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82" w:type="dxa"/>
        <w:tblInd w:w="205" w:type="dxa"/>
        <w:tblLook w:val="04A0" w:firstRow="1" w:lastRow="0" w:firstColumn="1" w:lastColumn="0" w:noHBand="0" w:noVBand="1"/>
      </w:tblPr>
      <w:tblGrid>
        <w:gridCol w:w="1163"/>
        <w:gridCol w:w="100"/>
        <w:gridCol w:w="101"/>
        <w:gridCol w:w="1051"/>
        <w:gridCol w:w="6967"/>
      </w:tblGrid>
      <w:tr w:rsidR="00B34D2B" w:rsidRPr="002F3AA9" w:rsidTr="002F3AA9">
        <w:trPr>
          <w:trHeight w:val="98"/>
        </w:trPr>
        <w:tc>
          <w:tcPr>
            <w:tcW w:w="1163" w:type="dxa"/>
            <w:vMerge w:val="restart"/>
            <w:tcBorders>
              <w:top w:val="single" w:sz="4" w:space="0" w:color="000000"/>
              <w:left w:val="single" w:sz="4" w:space="0" w:color="000000"/>
              <w:bottom w:val="single" w:sz="3" w:space="0" w:color="000000"/>
              <w:right w:val="nil"/>
            </w:tcBorders>
          </w:tcPr>
          <w:p w:rsidR="00B34D2B" w:rsidRPr="002F3AA9" w:rsidRDefault="002F3AA9">
            <w:pPr>
              <w:ind w:right="32"/>
              <w:jc w:val="right"/>
              <w:rPr>
                <w:sz w:val="24"/>
                <w:szCs w:val="24"/>
              </w:rPr>
            </w:pPr>
            <w:r w:rsidRPr="002F3AA9">
              <w:rPr>
                <w:noProof/>
                <w:sz w:val="24"/>
                <w:szCs w:val="24"/>
              </w:rPr>
              <w:drawing>
                <wp:inline distT="0" distB="0" distL="0" distR="0" wp14:anchorId="08344E32" wp14:editId="59A8974C">
                  <wp:extent cx="712572" cy="70866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712572" cy="708660"/>
                          </a:xfrm>
                          <a:prstGeom prst="rect">
                            <a:avLst/>
                          </a:prstGeom>
                        </pic:spPr>
                      </pic:pic>
                    </a:graphicData>
                  </a:graphic>
                </wp:inline>
              </w:drawing>
            </w:r>
            <w:r w:rsidR="00FA6694" w:rsidRPr="002F3AA9">
              <w:rPr>
                <w:rFonts w:ascii="Times New Roman" w:eastAsia="Times New Roman" w:hAnsi="Times New Roman" w:cs="Times New Roman"/>
                <w:color w:val="0000FF"/>
                <w:sz w:val="24"/>
                <w:szCs w:val="24"/>
              </w:rPr>
              <w:t xml:space="preserve">          </w:t>
            </w:r>
          </w:p>
        </w:tc>
        <w:tc>
          <w:tcPr>
            <w:tcW w:w="100" w:type="dxa"/>
            <w:tcBorders>
              <w:top w:val="single" w:sz="4" w:space="0" w:color="000000"/>
              <w:left w:val="single" w:sz="2" w:space="0" w:color="0000FF"/>
              <w:bottom w:val="single" w:sz="2" w:space="0" w:color="0000FF"/>
              <w:right w:val="double" w:sz="2" w:space="0" w:color="0000FF"/>
            </w:tcBorders>
          </w:tcPr>
          <w:p w:rsidR="00B34D2B" w:rsidRPr="002F3AA9" w:rsidRDefault="00B34D2B">
            <w:pPr>
              <w:rPr>
                <w:sz w:val="24"/>
                <w:szCs w:val="24"/>
              </w:rPr>
            </w:pPr>
          </w:p>
        </w:tc>
        <w:tc>
          <w:tcPr>
            <w:tcW w:w="101" w:type="dxa"/>
            <w:tcBorders>
              <w:top w:val="single" w:sz="4" w:space="0" w:color="000000"/>
              <w:left w:val="double" w:sz="2" w:space="0" w:color="0000FF"/>
              <w:bottom w:val="single" w:sz="2" w:space="0" w:color="0000FF"/>
              <w:right w:val="single" w:sz="2" w:space="0" w:color="0000FF"/>
            </w:tcBorders>
          </w:tcPr>
          <w:p w:rsidR="00B34D2B" w:rsidRPr="002F3AA9" w:rsidRDefault="00B34D2B">
            <w:pPr>
              <w:rPr>
                <w:sz w:val="24"/>
                <w:szCs w:val="24"/>
              </w:rPr>
            </w:pPr>
          </w:p>
        </w:tc>
        <w:tc>
          <w:tcPr>
            <w:tcW w:w="8018" w:type="dxa"/>
            <w:gridSpan w:val="2"/>
            <w:vMerge w:val="restart"/>
            <w:tcBorders>
              <w:top w:val="single" w:sz="4" w:space="0" w:color="000000"/>
              <w:left w:val="nil"/>
              <w:bottom w:val="single" w:sz="3" w:space="0" w:color="000000"/>
              <w:right w:val="single" w:sz="4" w:space="0" w:color="000000"/>
            </w:tcBorders>
          </w:tcPr>
          <w:p w:rsidR="002F3AA9" w:rsidRPr="002F3AA9" w:rsidRDefault="00FA6694" w:rsidP="002F3AA9">
            <w:pPr>
              <w:spacing w:after="298"/>
              <w:ind w:left="253"/>
              <w:rPr>
                <w:rFonts w:ascii="Times New Roman" w:eastAsia="Times New Roman" w:hAnsi="Times New Roman" w:cs="Times New Roman"/>
                <w:sz w:val="24"/>
                <w:szCs w:val="24"/>
              </w:rPr>
            </w:pPr>
            <w:r w:rsidRPr="002F3AA9">
              <w:rPr>
                <w:rFonts w:ascii="Times New Roman" w:eastAsia="Times New Roman" w:hAnsi="Times New Roman" w:cs="Times New Roman"/>
                <w:sz w:val="24"/>
                <w:szCs w:val="24"/>
              </w:rPr>
              <w:t xml:space="preserve"> </w:t>
            </w:r>
          </w:p>
          <w:p w:rsidR="002F3AA9" w:rsidRPr="002F3AA9" w:rsidRDefault="002F3AA9" w:rsidP="002F3AA9">
            <w:pPr>
              <w:spacing w:after="298"/>
              <w:ind w:left="253"/>
              <w:rPr>
                <w:sz w:val="24"/>
                <w:szCs w:val="24"/>
              </w:rPr>
            </w:pPr>
            <w:r w:rsidRPr="002F3AA9">
              <w:rPr>
                <w:rFonts w:ascii="Times New Roman" w:eastAsia="Times New Roman" w:hAnsi="Times New Roman" w:cs="Times New Roman"/>
                <w:sz w:val="24"/>
                <w:szCs w:val="24"/>
              </w:rPr>
              <w:t xml:space="preserve">                                                   </w:t>
            </w:r>
            <w:r w:rsidRPr="002F3AA9">
              <w:rPr>
                <w:rFonts w:ascii="Times New Roman" w:eastAsia="Times New Roman" w:hAnsi="Times New Roman" w:cs="Times New Roman"/>
                <w:b/>
                <w:sz w:val="24"/>
                <w:szCs w:val="24"/>
              </w:rPr>
              <w:t xml:space="preserve">UNIVERSITY OF BANJA LUKA </w:t>
            </w:r>
          </w:p>
          <w:p w:rsidR="002F3AA9" w:rsidRPr="002F3AA9" w:rsidRDefault="002F3AA9" w:rsidP="002F3AA9">
            <w:pPr>
              <w:ind w:right="1220"/>
              <w:jc w:val="right"/>
              <w:rPr>
                <w:sz w:val="24"/>
                <w:szCs w:val="24"/>
              </w:rPr>
            </w:pPr>
            <w:r w:rsidRPr="002F3AA9">
              <w:rPr>
                <w:rFonts w:ascii="Times New Roman" w:eastAsia="Times New Roman" w:hAnsi="Times New Roman" w:cs="Times New Roman"/>
                <w:b/>
                <w:sz w:val="24"/>
                <w:szCs w:val="24"/>
              </w:rPr>
              <w:t xml:space="preserve"> </w:t>
            </w:r>
          </w:p>
          <w:p w:rsidR="00B34D2B" w:rsidRPr="002F3AA9" w:rsidRDefault="002F3AA9" w:rsidP="002F3AA9">
            <w:pPr>
              <w:ind w:left="418"/>
              <w:rPr>
                <w:sz w:val="24"/>
                <w:szCs w:val="24"/>
              </w:rPr>
            </w:pPr>
            <w:r w:rsidRPr="002F3AA9">
              <w:rPr>
                <w:rFonts w:ascii="Times New Roman" w:eastAsia="Times New Roman" w:hAnsi="Times New Roman" w:cs="Times New Roman"/>
                <w:b/>
                <w:sz w:val="24"/>
                <w:szCs w:val="24"/>
              </w:rPr>
              <w:t xml:space="preserve">                     FACULTY OF PHILOLOGY</w:t>
            </w:r>
          </w:p>
        </w:tc>
      </w:tr>
      <w:tr w:rsidR="00B34D2B" w:rsidRPr="002F3AA9" w:rsidTr="002F3AA9">
        <w:trPr>
          <w:trHeight w:val="1021"/>
        </w:trPr>
        <w:tc>
          <w:tcPr>
            <w:tcW w:w="0" w:type="auto"/>
            <w:vMerge/>
            <w:tcBorders>
              <w:top w:val="nil"/>
              <w:left w:val="single" w:sz="4" w:space="0" w:color="000000"/>
              <w:bottom w:val="single" w:sz="3" w:space="0" w:color="000000"/>
              <w:right w:val="nil"/>
            </w:tcBorders>
          </w:tcPr>
          <w:p w:rsidR="00B34D2B" w:rsidRPr="002F3AA9" w:rsidRDefault="00B34D2B">
            <w:pPr>
              <w:rPr>
                <w:sz w:val="24"/>
                <w:szCs w:val="24"/>
              </w:rPr>
            </w:pPr>
          </w:p>
        </w:tc>
        <w:tc>
          <w:tcPr>
            <w:tcW w:w="100" w:type="dxa"/>
            <w:tcBorders>
              <w:top w:val="single" w:sz="2" w:space="0" w:color="0000FF"/>
              <w:left w:val="nil"/>
              <w:bottom w:val="single" w:sz="3" w:space="0" w:color="000000"/>
              <w:right w:val="nil"/>
            </w:tcBorders>
          </w:tcPr>
          <w:p w:rsidR="00B34D2B" w:rsidRPr="002F3AA9" w:rsidRDefault="00B34D2B">
            <w:pPr>
              <w:ind w:left="-493" w:right="-528"/>
              <w:rPr>
                <w:sz w:val="24"/>
                <w:szCs w:val="24"/>
              </w:rPr>
            </w:pPr>
          </w:p>
        </w:tc>
        <w:tc>
          <w:tcPr>
            <w:tcW w:w="101" w:type="dxa"/>
            <w:tcBorders>
              <w:top w:val="single" w:sz="2" w:space="0" w:color="0000FF"/>
              <w:left w:val="nil"/>
              <w:bottom w:val="single" w:sz="3" w:space="0" w:color="000000"/>
              <w:right w:val="nil"/>
            </w:tcBorders>
          </w:tcPr>
          <w:p w:rsidR="00B34D2B" w:rsidRPr="002F3AA9" w:rsidRDefault="00B34D2B">
            <w:pPr>
              <w:rPr>
                <w:sz w:val="24"/>
                <w:szCs w:val="24"/>
              </w:rPr>
            </w:pPr>
          </w:p>
        </w:tc>
        <w:tc>
          <w:tcPr>
            <w:tcW w:w="0" w:type="auto"/>
            <w:gridSpan w:val="2"/>
            <w:vMerge/>
            <w:tcBorders>
              <w:top w:val="nil"/>
              <w:left w:val="nil"/>
              <w:bottom w:val="single" w:sz="3" w:space="0" w:color="000000"/>
              <w:right w:val="single" w:sz="4" w:space="0" w:color="000000"/>
            </w:tcBorders>
          </w:tcPr>
          <w:p w:rsidR="00B34D2B" w:rsidRPr="002F3AA9" w:rsidRDefault="00B34D2B">
            <w:pPr>
              <w:rPr>
                <w:sz w:val="24"/>
                <w:szCs w:val="24"/>
              </w:rPr>
            </w:pPr>
          </w:p>
        </w:tc>
      </w:tr>
      <w:tr w:rsidR="002F3AA9" w:rsidRPr="002F3AA9" w:rsidTr="002F3AA9">
        <w:trPr>
          <w:trHeight w:val="280"/>
        </w:trPr>
        <w:tc>
          <w:tcPr>
            <w:tcW w:w="1263" w:type="dxa"/>
            <w:gridSpan w:val="2"/>
            <w:tcBorders>
              <w:top w:val="single" w:sz="3" w:space="0" w:color="000000"/>
              <w:left w:val="single" w:sz="4" w:space="0" w:color="000000"/>
              <w:bottom w:val="single" w:sz="4" w:space="0" w:color="000000"/>
              <w:right w:val="nil"/>
            </w:tcBorders>
          </w:tcPr>
          <w:p w:rsidR="002F3AA9" w:rsidRPr="002F3AA9" w:rsidRDefault="002F3AA9" w:rsidP="002F3AA9">
            <w:pPr>
              <w:rPr>
                <w:sz w:val="24"/>
                <w:szCs w:val="24"/>
              </w:rPr>
            </w:pPr>
          </w:p>
        </w:tc>
        <w:tc>
          <w:tcPr>
            <w:tcW w:w="8119" w:type="dxa"/>
            <w:gridSpan w:val="3"/>
            <w:tcBorders>
              <w:top w:val="single" w:sz="3" w:space="0" w:color="000000"/>
              <w:left w:val="nil"/>
              <w:bottom w:val="single" w:sz="4" w:space="0" w:color="000000"/>
              <w:right w:val="single" w:sz="4" w:space="0" w:color="000000"/>
            </w:tcBorders>
          </w:tcPr>
          <w:p w:rsidR="002F3AA9" w:rsidRPr="002F3AA9" w:rsidRDefault="002F3AA9" w:rsidP="002F3AA9">
            <w:pPr>
              <w:ind w:left="1945"/>
              <w:rPr>
                <w:rFonts w:ascii="Times New Roman" w:hAnsi="Times New Roman" w:cs="Times New Roman"/>
                <w:sz w:val="24"/>
                <w:szCs w:val="24"/>
              </w:rPr>
            </w:pPr>
            <w:r w:rsidRPr="002F3AA9">
              <w:rPr>
                <w:rFonts w:ascii="Times New Roman" w:eastAsia="Times New Roman" w:hAnsi="Times New Roman" w:cs="Times New Roman"/>
                <w:b/>
                <w:sz w:val="24"/>
                <w:szCs w:val="24"/>
              </w:rPr>
              <w:t>Graduate academic studies</w:t>
            </w:r>
          </w:p>
        </w:tc>
      </w:tr>
      <w:tr w:rsidR="002F3AA9" w:rsidRPr="002F3AA9" w:rsidTr="002F3AA9">
        <w:trPr>
          <w:trHeight w:val="275"/>
        </w:trPr>
        <w:tc>
          <w:tcPr>
            <w:tcW w:w="1263" w:type="dxa"/>
            <w:gridSpan w:val="2"/>
            <w:tcBorders>
              <w:top w:val="single" w:sz="4" w:space="0" w:color="000000"/>
              <w:left w:val="single" w:sz="4" w:space="0" w:color="000000"/>
              <w:bottom w:val="single" w:sz="4" w:space="0" w:color="000000"/>
              <w:right w:val="nil"/>
            </w:tcBorders>
          </w:tcPr>
          <w:p w:rsidR="002F3AA9" w:rsidRPr="002F3AA9" w:rsidRDefault="002F3AA9" w:rsidP="002F3AA9">
            <w:pPr>
              <w:rPr>
                <w:sz w:val="24"/>
                <w:szCs w:val="24"/>
              </w:rPr>
            </w:pPr>
            <w:r w:rsidRPr="002F3AA9">
              <w:rPr>
                <w:rFonts w:ascii="Times New Roman" w:eastAsia="Times New Roman" w:hAnsi="Times New Roman" w:cs="Times New Roman"/>
                <w:b/>
                <w:sz w:val="24"/>
                <w:szCs w:val="24"/>
              </w:rPr>
              <w:t>Study program</w:t>
            </w:r>
          </w:p>
        </w:tc>
        <w:tc>
          <w:tcPr>
            <w:tcW w:w="1152" w:type="dxa"/>
            <w:gridSpan w:val="2"/>
            <w:tcBorders>
              <w:top w:val="single" w:sz="4" w:space="0" w:color="000000"/>
              <w:left w:val="nil"/>
              <w:bottom w:val="single" w:sz="4" w:space="0" w:color="000000"/>
              <w:right w:val="single" w:sz="4" w:space="0" w:color="000000"/>
            </w:tcBorders>
          </w:tcPr>
          <w:p w:rsidR="002F3AA9" w:rsidRPr="002F3AA9" w:rsidRDefault="002F3AA9" w:rsidP="002F3AA9">
            <w:pPr>
              <w:rPr>
                <w:sz w:val="24"/>
                <w:szCs w:val="24"/>
              </w:rPr>
            </w:pPr>
          </w:p>
        </w:tc>
        <w:tc>
          <w:tcPr>
            <w:tcW w:w="6967" w:type="dxa"/>
            <w:tcBorders>
              <w:top w:val="single" w:sz="4" w:space="0" w:color="000000"/>
              <w:left w:val="single" w:sz="4" w:space="0" w:color="000000"/>
              <w:bottom w:val="single" w:sz="4" w:space="0" w:color="000000"/>
              <w:right w:val="single" w:sz="4" w:space="0" w:color="000000"/>
            </w:tcBorders>
            <w:shd w:val="clear" w:color="auto" w:fill="B3B3B3"/>
          </w:tcPr>
          <w:p w:rsidR="002F3AA9" w:rsidRPr="002F3AA9" w:rsidRDefault="002F3AA9" w:rsidP="002F3AA9">
            <w:pPr>
              <w:ind w:left="104"/>
              <w:rPr>
                <w:sz w:val="24"/>
                <w:szCs w:val="24"/>
              </w:rPr>
            </w:pPr>
            <w:r w:rsidRPr="002F3AA9">
              <w:rPr>
                <w:rFonts w:ascii="Times New Roman" w:eastAsia="Times New Roman" w:hAnsi="Times New Roman" w:cs="Times New Roman"/>
                <w:b/>
                <w:sz w:val="24"/>
                <w:szCs w:val="24"/>
              </w:rPr>
              <w:t>Italian language and literature</w:t>
            </w:r>
          </w:p>
        </w:tc>
      </w:tr>
    </w:tbl>
    <w:p w:rsidR="00B34D2B" w:rsidRPr="002F3AA9" w:rsidRDefault="00FA6694">
      <w:pPr>
        <w:spacing w:after="0"/>
        <w:ind w:left="311"/>
        <w:jc w:val="both"/>
        <w:rPr>
          <w:sz w:val="24"/>
          <w:szCs w:val="24"/>
        </w:rPr>
      </w:pPr>
      <w:r w:rsidRPr="002F3AA9">
        <w:rPr>
          <w:rFonts w:ascii="Times New Roman" w:eastAsia="Times New Roman" w:hAnsi="Times New Roman" w:cs="Times New Roman"/>
          <w:sz w:val="24"/>
          <w:szCs w:val="24"/>
        </w:rPr>
        <w:t xml:space="preserve"> </w:t>
      </w:r>
    </w:p>
    <w:tbl>
      <w:tblPr>
        <w:tblStyle w:val="TableGrid"/>
        <w:tblW w:w="9380" w:type="dxa"/>
        <w:tblInd w:w="206" w:type="dxa"/>
        <w:tblCellMar>
          <w:top w:w="53" w:type="dxa"/>
          <w:left w:w="104" w:type="dxa"/>
          <w:right w:w="90" w:type="dxa"/>
        </w:tblCellMar>
        <w:tblLook w:val="04A0" w:firstRow="1" w:lastRow="0" w:firstColumn="1" w:lastColumn="0" w:noHBand="0" w:noVBand="1"/>
      </w:tblPr>
      <w:tblGrid>
        <w:gridCol w:w="1797"/>
        <w:gridCol w:w="1798"/>
        <w:gridCol w:w="1585"/>
        <w:gridCol w:w="1576"/>
        <w:gridCol w:w="2624"/>
      </w:tblGrid>
      <w:tr w:rsidR="00B34D2B" w:rsidRPr="002F3AA9" w:rsidTr="002F3AA9">
        <w:trPr>
          <w:trHeight w:val="253"/>
        </w:trPr>
        <w:tc>
          <w:tcPr>
            <w:tcW w:w="1797" w:type="dxa"/>
            <w:tcBorders>
              <w:top w:val="single" w:sz="4" w:space="0" w:color="000000"/>
              <w:left w:val="single" w:sz="4" w:space="0" w:color="000000"/>
              <w:bottom w:val="single" w:sz="4" w:space="0" w:color="000000"/>
              <w:right w:val="single" w:sz="4" w:space="0" w:color="000000"/>
            </w:tcBorders>
          </w:tcPr>
          <w:p w:rsidR="00B34D2B" w:rsidRPr="002F3AA9" w:rsidRDefault="002F3AA9">
            <w:pPr>
              <w:jc w:val="both"/>
              <w:rPr>
                <w:sz w:val="24"/>
                <w:szCs w:val="24"/>
              </w:rPr>
            </w:pPr>
            <w:r w:rsidRPr="002F3AA9">
              <w:rPr>
                <w:rFonts w:ascii="Times New Roman" w:eastAsia="Times New Roman" w:hAnsi="Times New Roman" w:cs="Times New Roman"/>
                <w:b/>
                <w:sz w:val="24"/>
                <w:szCs w:val="24"/>
              </w:rPr>
              <w:t>Subject</w:t>
            </w:r>
          </w:p>
        </w:tc>
        <w:tc>
          <w:tcPr>
            <w:tcW w:w="3383" w:type="dxa"/>
            <w:gridSpan w:val="2"/>
            <w:tcBorders>
              <w:top w:val="single" w:sz="4" w:space="0" w:color="000000"/>
              <w:left w:val="single" w:sz="4" w:space="0" w:color="000000"/>
              <w:bottom w:val="single" w:sz="4" w:space="0" w:color="000000"/>
              <w:right w:val="nil"/>
            </w:tcBorders>
            <w:shd w:val="clear" w:color="auto" w:fill="B3B3B3"/>
          </w:tcPr>
          <w:p w:rsidR="00B34D2B" w:rsidRPr="002F3AA9" w:rsidRDefault="002F3AA9">
            <w:pPr>
              <w:rPr>
                <w:sz w:val="24"/>
                <w:szCs w:val="24"/>
              </w:rPr>
            </w:pPr>
            <w:r w:rsidRPr="002F3AA9">
              <w:rPr>
                <w:rFonts w:ascii="Times New Roman" w:eastAsia="Times New Roman" w:hAnsi="Times New Roman" w:cs="Times New Roman"/>
                <w:b/>
                <w:sz w:val="24"/>
                <w:szCs w:val="24"/>
              </w:rPr>
              <w:t>Theory of translation</w:t>
            </w:r>
          </w:p>
        </w:tc>
        <w:tc>
          <w:tcPr>
            <w:tcW w:w="1576" w:type="dxa"/>
            <w:tcBorders>
              <w:top w:val="single" w:sz="4" w:space="0" w:color="000000"/>
              <w:left w:val="nil"/>
              <w:bottom w:val="single" w:sz="4" w:space="0" w:color="000000"/>
              <w:right w:val="nil"/>
            </w:tcBorders>
            <w:shd w:val="clear" w:color="auto" w:fill="B3B3B3"/>
          </w:tcPr>
          <w:p w:rsidR="00B34D2B" w:rsidRPr="002F3AA9" w:rsidRDefault="00B34D2B">
            <w:pPr>
              <w:rPr>
                <w:sz w:val="24"/>
                <w:szCs w:val="24"/>
              </w:rPr>
            </w:pPr>
          </w:p>
        </w:tc>
        <w:tc>
          <w:tcPr>
            <w:tcW w:w="2624" w:type="dxa"/>
            <w:tcBorders>
              <w:top w:val="single" w:sz="4" w:space="0" w:color="000000"/>
              <w:left w:val="nil"/>
              <w:bottom w:val="single" w:sz="4" w:space="0" w:color="000000"/>
              <w:right w:val="single" w:sz="4" w:space="0" w:color="000000"/>
            </w:tcBorders>
            <w:shd w:val="clear" w:color="auto" w:fill="B3B3B3"/>
          </w:tcPr>
          <w:p w:rsidR="00B34D2B" w:rsidRPr="002F3AA9" w:rsidRDefault="00B34D2B">
            <w:pPr>
              <w:rPr>
                <w:sz w:val="24"/>
                <w:szCs w:val="24"/>
              </w:rPr>
            </w:pPr>
          </w:p>
        </w:tc>
      </w:tr>
      <w:tr w:rsidR="002F3AA9" w:rsidRPr="002F3AA9" w:rsidTr="002F3AA9">
        <w:trPr>
          <w:trHeight w:val="503"/>
        </w:trPr>
        <w:tc>
          <w:tcPr>
            <w:tcW w:w="1797" w:type="dxa"/>
            <w:tcBorders>
              <w:top w:val="single" w:sz="4" w:space="0" w:color="000000"/>
              <w:left w:val="single" w:sz="4" w:space="0" w:color="000000"/>
              <w:bottom w:val="single" w:sz="4" w:space="0" w:color="000000"/>
              <w:right w:val="single" w:sz="4" w:space="0" w:color="000000"/>
            </w:tcBorders>
          </w:tcPr>
          <w:p w:rsidR="002F3AA9" w:rsidRPr="002F3AA9" w:rsidRDefault="002F3AA9" w:rsidP="002F3AA9">
            <w:pPr>
              <w:spacing w:after="20"/>
              <w:rPr>
                <w:rFonts w:ascii="Times New Roman" w:hAnsi="Times New Roman" w:cs="Times New Roman"/>
                <w:sz w:val="24"/>
                <w:szCs w:val="24"/>
              </w:rPr>
            </w:pPr>
            <w:r w:rsidRPr="002F3AA9">
              <w:rPr>
                <w:rFonts w:ascii="Times New Roman" w:eastAsia="Times New Roman" w:hAnsi="Times New Roman" w:cs="Times New Roman"/>
                <w:b/>
                <w:sz w:val="24"/>
                <w:szCs w:val="24"/>
              </w:rPr>
              <w:t>Subject code</w:t>
            </w:r>
          </w:p>
        </w:tc>
        <w:tc>
          <w:tcPr>
            <w:tcW w:w="1798" w:type="dxa"/>
            <w:tcBorders>
              <w:top w:val="single" w:sz="4" w:space="0" w:color="000000"/>
              <w:left w:val="single" w:sz="4" w:space="0" w:color="000000"/>
              <w:bottom w:val="single" w:sz="4" w:space="0" w:color="000000"/>
              <w:right w:val="single" w:sz="3" w:space="0" w:color="000000"/>
            </w:tcBorders>
          </w:tcPr>
          <w:p w:rsidR="002F3AA9" w:rsidRPr="002F3AA9" w:rsidRDefault="002F3AA9" w:rsidP="002F3AA9">
            <w:pPr>
              <w:ind w:left="5"/>
              <w:jc w:val="center"/>
              <w:rPr>
                <w:rFonts w:ascii="Times New Roman" w:hAnsi="Times New Roman" w:cs="Times New Roman"/>
                <w:sz w:val="24"/>
                <w:szCs w:val="24"/>
              </w:rPr>
            </w:pPr>
            <w:r w:rsidRPr="002F3AA9">
              <w:rPr>
                <w:rFonts w:ascii="Times New Roman" w:eastAsia="Times New Roman" w:hAnsi="Times New Roman" w:cs="Times New Roman"/>
                <w:b/>
                <w:sz w:val="24"/>
                <w:szCs w:val="24"/>
              </w:rPr>
              <w:t xml:space="preserve">Subject status </w:t>
            </w:r>
          </w:p>
        </w:tc>
        <w:tc>
          <w:tcPr>
            <w:tcW w:w="1585" w:type="dxa"/>
            <w:tcBorders>
              <w:top w:val="single" w:sz="4" w:space="0" w:color="000000"/>
              <w:left w:val="single" w:sz="3" w:space="0" w:color="000000"/>
              <w:bottom w:val="single" w:sz="4" w:space="0" w:color="000000"/>
              <w:right w:val="single" w:sz="4" w:space="0" w:color="000000"/>
            </w:tcBorders>
            <w:vAlign w:val="center"/>
          </w:tcPr>
          <w:p w:rsidR="002F3AA9" w:rsidRPr="002F3AA9" w:rsidRDefault="002F3AA9" w:rsidP="002F3AA9">
            <w:pPr>
              <w:ind w:right="12"/>
              <w:jc w:val="center"/>
              <w:rPr>
                <w:rFonts w:ascii="Times New Roman" w:hAnsi="Times New Roman" w:cs="Times New Roman"/>
                <w:sz w:val="24"/>
                <w:szCs w:val="24"/>
              </w:rPr>
            </w:pPr>
            <w:r w:rsidRPr="002F3AA9">
              <w:rPr>
                <w:rFonts w:ascii="Times New Roman" w:eastAsia="Times New Roman" w:hAnsi="Times New Roman" w:cs="Times New Roman"/>
                <w:b/>
                <w:sz w:val="24"/>
                <w:szCs w:val="24"/>
              </w:rPr>
              <w:t xml:space="preserve">Semester </w:t>
            </w:r>
          </w:p>
        </w:tc>
        <w:tc>
          <w:tcPr>
            <w:tcW w:w="1576" w:type="dxa"/>
            <w:tcBorders>
              <w:top w:val="single" w:sz="4" w:space="0" w:color="000000"/>
              <w:left w:val="single" w:sz="4" w:space="0" w:color="000000"/>
              <w:bottom w:val="single" w:sz="4" w:space="0" w:color="000000"/>
              <w:right w:val="single" w:sz="4" w:space="0" w:color="000000"/>
            </w:tcBorders>
            <w:vAlign w:val="center"/>
          </w:tcPr>
          <w:p w:rsidR="002F3AA9" w:rsidRPr="002F3AA9" w:rsidRDefault="002F3AA9" w:rsidP="002F3AA9">
            <w:pPr>
              <w:ind w:left="71"/>
              <w:rPr>
                <w:rFonts w:ascii="Times New Roman" w:hAnsi="Times New Roman" w:cs="Times New Roman"/>
                <w:sz w:val="24"/>
                <w:szCs w:val="24"/>
              </w:rPr>
            </w:pPr>
            <w:r w:rsidRPr="002F3AA9">
              <w:rPr>
                <w:rFonts w:ascii="Times New Roman" w:eastAsia="Times New Roman" w:hAnsi="Times New Roman" w:cs="Times New Roman"/>
                <w:b/>
                <w:sz w:val="24"/>
                <w:szCs w:val="24"/>
              </w:rPr>
              <w:t>Lesson fund</w:t>
            </w:r>
          </w:p>
        </w:tc>
        <w:tc>
          <w:tcPr>
            <w:tcW w:w="2624" w:type="dxa"/>
            <w:tcBorders>
              <w:top w:val="single" w:sz="4" w:space="0" w:color="000000"/>
              <w:left w:val="single" w:sz="4" w:space="0" w:color="000000"/>
              <w:bottom w:val="single" w:sz="4" w:space="0" w:color="000000"/>
              <w:right w:val="single" w:sz="4" w:space="0" w:color="000000"/>
            </w:tcBorders>
            <w:vAlign w:val="center"/>
          </w:tcPr>
          <w:p w:rsidR="002F3AA9" w:rsidRPr="002F3AA9" w:rsidRDefault="002F3AA9" w:rsidP="002F3AA9">
            <w:pPr>
              <w:ind w:right="11"/>
              <w:jc w:val="center"/>
              <w:rPr>
                <w:rFonts w:ascii="Times New Roman" w:hAnsi="Times New Roman" w:cs="Times New Roman"/>
                <w:sz w:val="24"/>
                <w:szCs w:val="24"/>
              </w:rPr>
            </w:pPr>
            <w:r w:rsidRPr="002F3AA9">
              <w:rPr>
                <w:rFonts w:ascii="Times New Roman" w:eastAsia="Times New Roman" w:hAnsi="Times New Roman" w:cs="Times New Roman"/>
                <w:b/>
                <w:sz w:val="24"/>
                <w:szCs w:val="24"/>
              </w:rPr>
              <w:t>Number of ECTS credits</w:t>
            </w:r>
          </w:p>
        </w:tc>
      </w:tr>
      <w:tr w:rsidR="00B34D2B" w:rsidRPr="002F3AA9" w:rsidTr="002F3AA9">
        <w:trPr>
          <w:trHeight w:val="257"/>
        </w:trPr>
        <w:tc>
          <w:tcPr>
            <w:tcW w:w="1797" w:type="dxa"/>
            <w:tcBorders>
              <w:top w:val="single" w:sz="4" w:space="0" w:color="000000"/>
              <w:left w:val="single" w:sz="4" w:space="0" w:color="000000"/>
              <w:bottom w:val="single" w:sz="4" w:space="0" w:color="000000"/>
              <w:right w:val="single" w:sz="4" w:space="0" w:color="000000"/>
            </w:tcBorders>
          </w:tcPr>
          <w:p w:rsidR="00B34D2B" w:rsidRPr="002F3AA9" w:rsidRDefault="002F3AA9" w:rsidP="002F3AA9">
            <w:pPr>
              <w:rPr>
                <w:sz w:val="24"/>
                <w:szCs w:val="24"/>
              </w:rPr>
            </w:pPr>
            <w:r w:rsidRPr="002F3AA9">
              <w:rPr>
                <w:rFonts w:ascii="Times New Roman" w:eastAsia="Times New Roman" w:hAnsi="Times New Roman" w:cs="Times New Roman"/>
                <w:sz w:val="24"/>
                <w:szCs w:val="24"/>
              </w:rPr>
              <w:t>MFTP</w:t>
            </w:r>
            <w:r w:rsidR="00FA6694" w:rsidRPr="002F3AA9">
              <w:rPr>
                <w:rFonts w:ascii="Times New Roman" w:eastAsia="Times New Roman" w:hAnsi="Times New Roman" w:cs="Times New Roman"/>
                <w:sz w:val="24"/>
                <w:szCs w:val="24"/>
              </w:rPr>
              <w:t xml:space="preserve"> </w:t>
            </w:r>
          </w:p>
        </w:tc>
        <w:tc>
          <w:tcPr>
            <w:tcW w:w="1798" w:type="dxa"/>
            <w:tcBorders>
              <w:top w:val="single" w:sz="4" w:space="0" w:color="000000"/>
              <w:left w:val="single" w:sz="4" w:space="0" w:color="000000"/>
              <w:bottom w:val="single" w:sz="4" w:space="0" w:color="000000"/>
              <w:right w:val="single" w:sz="3" w:space="0" w:color="000000"/>
            </w:tcBorders>
          </w:tcPr>
          <w:p w:rsidR="00B34D2B" w:rsidRPr="002F3AA9" w:rsidRDefault="002F3AA9" w:rsidP="002F3AA9">
            <w:pPr>
              <w:ind w:right="17"/>
              <w:jc w:val="center"/>
              <w:rPr>
                <w:sz w:val="24"/>
                <w:szCs w:val="24"/>
              </w:rPr>
            </w:pPr>
            <w:r w:rsidRPr="002F3AA9">
              <w:rPr>
                <w:rFonts w:ascii="Times New Roman" w:eastAsia="Times New Roman" w:hAnsi="Times New Roman" w:cs="Times New Roman"/>
                <w:sz w:val="24"/>
                <w:szCs w:val="24"/>
              </w:rPr>
              <w:t>Elective</w:t>
            </w:r>
          </w:p>
        </w:tc>
        <w:tc>
          <w:tcPr>
            <w:tcW w:w="1585" w:type="dxa"/>
            <w:tcBorders>
              <w:top w:val="single" w:sz="4" w:space="0" w:color="000000"/>
              <w:left w:val="single" w:sz="3" w:space="0" w:color="000000"/>
              <w:bottom w:val="single" w:sz="4" w:space="0" w:color="000000"/>
              <w:right w:val="single" w:sz="4" w:space="0" w:color="000000"/>
            </w:tcBorders>
          </w:tcPr>
          <w:p w:rsidR="00B34D2B" w:rsidRPr="002F3AA9" w:rsidRDefault="00FA6694">
            <w:pPr>
              <w:ind w:right="16"/>
              <w:jc w:val="center"/>
              <w:rPr>
                <w:sz w:val="24"/>
                <w:szCs w:val="24"/>
              </w:rPr>
            </w:pPr>
            <w:r w:rsidRPr="002F3AA9">
              <w:rPr>
                <w:rFonts w:ascii="Times New Roman" w:eastAsia="Times New Roman" w:hAnsi="Times New Roman" w:cs="Times New Roman"/>
                <w:sz w:val="24"/>
                <w:szCs w:val="24"/>
              </w:rPr>
              <w:t xml:space="preserve">IX </w:t>
            </w:r>
          </w:p>
        </w:tc>
        <w:tc>
          <w:tcPr>
            <w:tcW w:w="1576" w:type="dxa"/>
            <w:tcBorders>
              <w:top w:val="single" w:sz="4" w:space="0" w:color="000000"/>
              <w:left w:val="single" w:sz="4" w:space="0" w:color="000000"/>
              <w:bottom w:val="single" w:sz="4" w:space="0" w:color="000000"/>
              <w:right w:val="single" w:sz="4" w:space="0" w:color="000000"/>
            </w:tcBorders>
          </w:tcPr>
          <w:p w:rsidR="00B34D2B" w:rsidRPr="002F3AA9" w:rsidRDefault="00FA6694">
            <w:pPr>
              <w:ind w:right="16"/>
              <w:jc w:val="center"/>
              <w:rPr>
                <w:sz w:val="24"/>
                <w:szCs w:val="24"/>
              </w:rPr>
            </w:pPr>
            <w:r w:rsidRPr="002F3AA9">
              <w:rPr>
                <w:rFonts w:ascii="Times New Roman" w:eastAsia="Times New Roman" w:hAnsi="Times New Roman" w:cs="Times New Roman"/>
                <w:sz w:val="24"/>
                <w:szCs w:val="24"/>
              </w:rPr>
              <w:t xml:space="preserve">2+2 </w:t>
            </w:r>
          </w:p>
        </w:tc>
        <w:tc>
          <w:tcPr>
            <w:tcW w:w="2624" w:type="dxa"/>
            <w:tcBorders>
              <w:top w:val="single" w:sz="4" w:space="0" w:color="000000"/>
              <w:left w:val="single" w:sz="4" w:space="0" w:color="000000"/>
              <w:bottom w:val="single" w:sz="4" w:space="0" w:color="000000"/>
              <w:right w:val="single" w:sz="4" w:space="0" w:color="000000"/>
            </w:tcBorders>
          </w:tcPr>
          <w:p w:rsidR="00B34D2B" w:rsidRPr="002F3AA9" w:rsidRDefault="00FA6694">
            <w:pPr>
              <w:ind w:right="15"/>
              <w:jc w:val="center"/>
              <w:rPr>
                <w:sz w:val="24"/>
                <w:szCs w:val="24"/>
              </w:rPr>
            </w:pPr>
            <w:r w:rsidRPr="002F3AA9">
              <w:rPr>
                <w:rFonts w:ascii="Times New Roman" w:eastAsia="Times New Roman" w:hAnsi="Times New Roman" w:cs="Times New Roman"/>
                <w:sz w:val="24"/>
                <w:szCs w:val="24"/>
              </w:rPr>
              <w:t xml:space="preserve">5 </w:t>
            </w:r>
          </w:p>
        </w:tc>
      </w:tr>
      <w:tr w:rsidR="00B34D2B" w:rsidRPr="002F3AA9" w:rsidTr="002F3AA9">
        <w:trPr>
          <w:trHeight w:val="254"/>
        </w:trPr>
        <w:tc>
          <w:tcPr>
            <w:tcW w:w="1797" w:type="dxa"/>
            <w:tcBorders>
              <w:top w:val="single" w:sz="4" w:space="0" w:color="000000"/>
              <w:left w:val="single" w:sz="4" w:space="0" w:color="000000"/>
              <w:bottom w:val="single" w:sz="4" w:space="0" w:color="000000"/>
              <w:right w:val="single" w:sz="4" w:space="0" w:color="000000"/>
            </w:tcBorders>
            <w:shd w:val="clear" w:color="auto" w:fill="B3B3B3"/>
          </w:tcPr>
          <w:p w:rsidR="00B34D2B" w:rsidRPr="002F3AA9" w:rsidRDefault="002F3AA9">
            <w:pPr>
              <w:rPr>
                <w:sz w:val="24"/>
                <w:szCs w:val="24"/>
              </w:rPr>
            </w:pPr>
            <w:r w:rsidRPr="002F3AA9">
              <w:rPr>
                <w:rFonts w:ascii="Times New Roman" w:eastAsia="Times New Roman" w:hAnsi="Times New Roman" w:cs="Times New Roman"/>
                <w:b/>
                <w:sz w:val="24"/>
                <w:szCs w:val="24"/>
              </w:rPr>
              <w:t>Professor</w:t>
            </w:r>
          </w:p>
        </w:tc>
        <w:tc>
          <w:tcPr>
            <w:tcW w:w="3383" w:type="dxa"/>
            <w:gridSpan w:val="2"/>
            <w:tcBorders>
              <w:top w:val="single" w:sz="4" w:space="0" w:color="000000"/>
              <w:left w:val="single" w:sz="4" w:space="0" w:color="000000"/>
              <w:bottom w:val="single" w:sz="4" w:space="0" w:color="000000"/>
              <w:right w:val="nil"/>
            </w:tcBorders>
          </w:tcPr>
          <w:p w:rsidR="00B34D2B" w:rsidRPr="002F3AA9" w:rsidRDefault="002F3AA9" w:rsidP="002F3AA9">
            <w:pPr>
              <w:rPr>
                <w:sz w:val="24"/>
                <w:szCs w:val="24"/>
              </w:rPr>
            </w:pPr>
            <w:r w:rsidRPr="002F3AA9">
              <w:rPr>
                <w:rFonts w:ascii="Times New Roman" w:eastAsia="Times New Roman" w:hAnsi="Times New Roman" w:cs="Times New Roman"/>
                <w:sz w:val="24"/>
                <w:szCs w:val="24"/>
              </w:rPr>
              <w:t>Prof. ass. Zorana Kovačević</w:t>
            </w:r>
          </w:p>
        </w:tc>
        <w:tc>
          <w:tcPr>
            <w:tcW w:w="1576" w:type="dxa"/>
            <w:tcBorders>
              <w:top w:val="single" w:sz="4" w:space="0" w:color="000000"/>
              <w:left w:val="nil"/>
              <w:bottom w:val="single" w:sz="4" w:space="0" w:color="000000"/>
              <w:right w:val="nil"/>
            </w:tcBorders>
          </w:tcPr>
          <w:p w:rsidR="00B34D2B" w:rsidRPr="002F3AA9" w:rsidRDefault="00B34D2B">
            <w:pPr>
              <w:rPr>
                <w:sz w:val="24"/>
                <w:szCs w:val="24"/>
              </w:rPr>
            </w:pPr>
          </w:p>
        </w:tc>
        <w:tc>
          <w:tcPr>
            <w:tcW w:w="2624" w:type="dxa"/>
            <w:tcBorders>
              <w:top w:val="single" w:sz="4" w:space="0" w:color="000000"/>
              <w:left w:val="nil"/>
              <w:bottom w:val="single" w:sz="4" w:space="0" w:color="000000"/>
              <w:right w:val="single" w:sz="4" w:space="0" w:color="000000"/>
            </w:tcBorders>
          </w:tcPr>
          <w:p w:rsidR="00B34D2B" w:rsidRPr="002F3AA9" w:rsidRDefault="00B34D2B">
            <w:pPr>
              <w:rPr>
                <w:sz w:val="24"/>
                <w:szCs w:val="24"/>
              </w:rPr>
            </w:pPr>
          </w:p>
        </w:tc>
      </w:tr>
    </w:tbl>
    <w:p w:rsidR="00B34D2B" w:rsidRPr="002F3AA9" w:rsidRDefault="00FA6694">
      <w:pPr>
        <w:spacing w:after="0"/>
        <w:ind w:left="311"/>
        <w:jc w:val="both"/>
        <w:rPr>
          <w:sz w:val="24"/>
          <w:szCs w:val="24"/>
        </w:rPr>
      </w:pPr>
      <w:r w:rsidRPr="002F3AA9">
        <w:rPr>
          <w:rFonts w:ascii="Times New Roman" w:eastAsia="Times New Roman" w:hAnsi="Times New Roman" w:cs="Times New Roman"/>
          <w:sz w:val="24"/>
          <w:szCs w:val="24"/>
        </w:rPr>
        <w:t xml:space="preserve"> </w:t>
      </w:r>
    </w:p>
    <w:tbl>
      <w:tblPr>
        <w:tblStyle w:val="TableGrid"/>
        <w:tblW w:w="9380" w:type="dxa"/>
        <w:tblInd w:w="206" w:type="dxa"/>
        <w:tblCellMar>
          <w:top w:w="48" w:type="dxa"/>
          <w:left w:w="104" w:type="dxa"/>
          <w:right w:w="49" w:type="dxa"/>
        </w:tblCellMar>
        <w:tblLook w:val="04A0" w:firstRow="1" w:lastRow="0" w:firstColumn="1" w:lastColumn="0" w:noHBand="0" w:noVBand="1"/>
      </w:tblPr>
      <w:tblGrid>
        <w:gridCol w:w="2511"/>
        <w:gridCol w:w="1093"/>
        <w:gridCol w:w="1926"/>
        <w:gridCol w:w="1050"/>
        <w:gridCol w:w="1926"/>
        <w:gridCol w:w="874"/>
      </w:tblGrid>
      <w:tr w:rsidR="002F3AA9"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2F3AA9" w:rsidRDefault="002F3AA9" w:rsidP="002F3AA9">
            <w:pPr>
              <w:rPr>
                <w:sz w:val="24"/>
                <w:szCs w:val="24"/>
              </w:rPr>
            </w:pPr>
            <w:r w:rsidRPr="002F3AA9">
              <w:rPr>
                <w:rFonts w:ascii="Times New Roman" w:eastAsia="Times New Roman" w:hAnsi="Times New Roman" w:cs="Times New Roman"/>
                <w:b/>
                <w:sz w:val="24"/>
                <w:szCs w:val="24"/>
              </w:rPr>
              <w:t>Conditioned by other subjects</w:t>
            </w:r>
          </w:p>
        </w:tc>
      </w:tr>
      <w:tr w:rsidR="00B34D2B" w:rsidRPr="002F3AA9">
        <w:trPr>
          <w:trHeight w:val="258"/>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sz w:val="24"/>
                <w:szCs w:val="24"/>
              </w:rPr>
              <w:t xml:space="preserve">/ </w:t>
            </w:r>
          </w:p>
        </w:tc>
      </w:tr>
      <w:tr w:rsidR="002F3AA9"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2F3AA9" w:rsidRDefault="002F3AA9" w:rsidP="002F3AA9">
            <w:pPr>
              <w:rPr>
                <w:rFonts w:ascii="Times New Roman" w:hAnsi="Times New Roman" w:cs="Times New Roman"/>
                <w:sz w:val="24"/>
                <w:szCs w:val="24"/>
              </w:rPr>
            </w:pPr>
            <w:r w:rsidRPr="002F3AA9">
              <w:rPr>
                <w:rFonts w:ascii="Times New Roman" w:eastAsia="Times New Roman" w:hAnsi="Times New Roman" w:cs="Times New Roman"/>
                <w:b/>
                <w:sz w:val="24"/>
                <w:szCs w:val="24"/>
              </w:rPr>
              <w:t>Objectives of studying the subject:</w:t>
            </w:r>
          </w:p>
        </w:tc>
      </w:tr>
      <w:tr w:rsidR="00B34D2B" w:rsidRPr="002F3AA9">
        <w:trPr>
          <w:trHeight w:val="997"/>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2F3AA9">
            <w:pPr>
              <w:ind w:right="224"/>
              <w:jc w:val="both"/>
              <w:rPr>
                <w:sz w:val="24"/>
                <w:szCs w:val="24"/>
              </w:rPr>
            </w:pPr>
            <w:r w:rsidRPr="002F3AA9">
              <w:rPr>
                <w:rFonts w:ascii="Times New Roman" w:eastAsia="Times New Roman" w:hAnsi="Times New Roman" w:cs="Times New Roman"/>
                <w:sz w:val="24"/>
                <w:szCs w:val="24"/>
              </w:rPr>
              <w:t>The course is designed as a combination of theoretical and practical knowledge in the field of translation. Students will have the opportunity to expand their knowledge of the theory and history of translation acquired in the first cycle of studies. Special emphasis is placed on literary translation. Various translation techniques and procedures are identified through specific examples of translation from Italian to Serbian.</w:t>
            </w:r>
          </w:p>
        </w:tc>
      </w:tr>
      <w:tr w:rsidR="002F3AA9"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BA5F53" w:rsidRDefault="002F3AA9" w:rsidP="002F3AA9">
            <w:pPr>
              <w:rPr>
                <w:rFonts w:ascii="Times New Roman" w:hAnsi="Times New Roman" w:cs="Times New Roman"/>
              </w:rPr>
            </w:pPr>
            <w:r w:rsidRPr="00BA5F53">
              <w:rPr>
                <w:rFonts w:ascii="Times New Roman" w:eastAsia="Times New Roman" w:hAnsi="Times New Roman" w:cs="Times New Roman"/>
                <w:b/>
              </w:rPr>
              <w:t>Learning outcome (Acquired knowledge):</w:t>
            </w:r>
          </w:p>
        </w:tc>
      </w:tr>
      <w:tr w:rsidR="00B34D2B" w:rsidRPr="002F3AA9">
        <w:trPr>
          <w:trHeight w:val="750"/>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2F3AA9">
            <w:pPr>
              <w:ind w:right="223"/>
              <w:jc w:val="both"/>
              <w:rPr>
                <w:sz w:val="24"/>
                <w:szCs w:val="24"/>
              </w:rPr>
            </w:pPr>
            <w:r>
              <w:rPr>
                <w:rFonts w:ascii="Times New Roman" w:eastAsia="Times New Roman" w:hAnsi="Times New Roman" w:cs="Times New Roman"/>
                <w:sz w:val="24"/>
                <w:szCs w:val="24"/>
              </w:rPr>
              <w:t xml:space="preserve">After attending </w:t>
            </w:r>
            <w:r w:rsidRPr="002F3AA9">
              <w:rPr>
                <w:rFonts w:ascii="Times New Roman" w:eastAsia="Times New Roman" w:hAnsi="Times New Roman" w:cs="Times New Roman"/>
                <w:sz w:val="24"/>
                <w:szCs w:val="24"/>
              </w:rPr>
              <w:t>this cour</w:t>
            </w:r>
            <w:r>
              <w:rPr>
                <w:rFonts w:ascii="Times New Roman" w:eastAsia="Times New Roman" w:hAnsi="Times New Roman" w:cs="Times New Roman"/>
                <w:sz w:val="24"/>
                <w:szCs w:val="24"/>
              </w:rPr>
              <w:t>se, students will be able to understand</w:t>
            </w:r>
            <w:r w:rsidRPr="002F3AA9">
              <w:rPr>
                <w:rFonts w:ascii="Times New Roman" w:eastAsia="Times New Roman" w:hAnsi="Times New Roman" w:cs="Times New Roman"/>
                <w:sz w:val="24"/>
                <w:szCs w:val="24"/>
              </w:rPr>
              <w:t xml:space="preserve"> the process of translation in its complexity, and to apply the acquired knowledge to translations of texts. Students acquire the ability to independently prepare and implement presentations in the field of literary translation.</w:t>
            </w:r>
          </w:p>
        </w:tc>
      </w:tr>
      <w:tr w:rsidR="002F3AA9"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BA5F53" w:rsidRDefault="002F3AA9" w:rsidP="002F3AA9">
            <w:pPr>
              <w:rPr>
                <w:rFonts w:ascii="Times New Roman" w:hAnsi="Times New Roman" w:cs="Times New Roman"/>
              </w:rPr>
            </w:pPr>
            <w:r>
              <w:rPr>
                <w:rFonts w:ascii="Times New Roman" w:eastAsia="Times New Roman" w:hAnsi="Times New Roman" w:cs="Times New Roman"/>
                <w:b/>
              </w:rPr>
              <w:t>Course content:</w:t>
            </w:r>
          </w:p>
        </w:tc>
      </w:tr>
      <w:tr w:rsidR="00B34D2B" w:rsidRPr="002F3AA9">
        <w:trPr>
          <w:trHeight w:val="997"/>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2F3AA9">
            <w:pPr>
              <w:rPr>
                <w:sz w:val="24"/>
                <w:szCs w:val="24"/>
              </w:rPr>
            </w:pPr>
            <w:r w:rsidRPr="002F3AA9">
              <w:rPr>
                <w:rFonts w:ascii="Times New Roman" w:eastAsia="Times New Roman" w:hAnsi="Times New Roman" w:cs="Times New Roman"/>
                <w:sz w:val="24"/>
                <w:szCs w:val="24"/>
              </w:rPr>
              <w:t>History of translation theory - Translation techniques and procedures - Literary translation - Problems in translating a literary work - Translation of cultural elements - Consecutive translation - Simultaneous translation.</w:t>
            </w:r>
          </w:p>
        </w:tc>
      </w:tr>
      <w:tr w:rsidR="002F3AA9" w:rsidRPr="002F3AA9">
        <w:trPr>
          <w:trHeight w:val="254"/>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BA5F53" w:rsidRDefault="002F3AA9" w:rsidP="002F3AA9">
            <w:pPr>
              <w:rPr>
                <w:rFonts w:ascii="Times New Roman" w:hAnsi="Times New Roman" w:cs="Times New Roman"/>
              </w:rPr>
            </w:pPr>
            <w:r w:rsidRPr="00BA5F53">
              <w:rPr>
                <w:rFonts w:ascii="Times New Roman" w:eastAsia="Times New Roman" w:hAnsi="Times New Roman" w:cs="Times New Roman"/>
                <w:b/>
              </w:rPr>
              <w:t>Teaching methods and mastering the material:</w:t>
            </w:r>
          </w:p>
        </w:tc>
      </w:tr>
      <w:tr w:rsidR="00B34D2B" w:rsidRPr="002F3AA9">
        <w:trPr>
          <w:trHeight w:val="258"/>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2F3AA9">
            <w:pPr>
              <w:rPr>
                <w:sz w:val="24"/>
                <w:szCs w:val="24"/>
              </w:rPr>
            </w:pPr>
            <w:r w:rsidRPr="002F3AA9">
              <w:rPr>
                <w:rFonts w:ascii="Times New Roman" w:eastAsia="Times New Roman" w:hAnsi="Times New Roman" w:cs="Times New Roman"/>
                <w:sz w:val="24"/>
                <w:szCs w:val="24"/>
              </w:rPr>
              <w:t>Lectures, exercises, consultations, discussions, presentations, seminar work.</w:t>
            </w:r>
          </w:p>
        </w:tc>
      </w:tr>
      <w:tr w:rsidR="00B34D2B"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B34D2B" w:rsidRPr="002F3AA9" w:rsidRDefault="002F3AA9">
            <w:pPr>
              <w:rPr>
                <w:sz w:val="24"/>
                <w:szCs w:val="24"/>
              </w:rPr>
            </w:pPr>
            <w:r>
              <w:rPr>
                <w:rFonts w:ascii="Times New Roman" w:eastAsia="Times New Roman" w:hAnsi="Times New Roman" w:cs="Times New Roman"/>
                <w:b/>
                <w:sz w:val="24"/>
                <w:szCs w:val="24"/>
              </w:rPr>
              <w:t>Literature:</w:t>
            </w:r>
          </w:p>
        </w:tc>
      </w:tr>
      <w:tr w:rsidR="00B34D2B" w:rsidRPr="002F3AA9">
        <w:trPr>
          <w:trHeight w:val="3479"/>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FA6694">
            <w:pPr>
              <w:spacing w:after="5"/>
              <w:rPr>
                <w:sz w:val="24"/>
                <w:szCs w:val="24"/>
              </w:rPr>
            </w:pPr>
            <w:r w:rsidRPr="002F3AA9">
              <w:rPr>
                <w:rFonts w:ascii="Times New Roman" w:eastAsia="Times New Roman" w:hAnsi="Times New Roman" w:cs="Times New Roman"/>
                <w:sz w:val="24"/>
                <w:szCs w:val="24"/>
              </w:rPr>
              <w:lastRenderedPageBreak/>
              <w:t xml:space="preserve"> </w:t>
            </w:r>
          </w:p>
          <w:p w:rsidR="00B34D2B" w:rsidRPr="002F3AA9" w:rsidRDefault="00FA6694">
            <w:pPr>
              <w:numPr>
                <w:ilvl w:val="0"/>
                <w:numId w:val="1"/>
              </w:numPr>
              <w:ind w:left="699" w:hanging="349"/>
              <w:rPr>
                <w:sz w:val="24"/>
                <w:szCs w:val="24"/>
              </w:rPr>
            </w:pPr>
            <w:r w:rsidRPr="002F3AA9">
              <w:rPr>
                <w:rFonts w:ascii="Times New Roman" w:eastAsia="Times New Roman" w:hAnsi="Times New Roman" w:cs="Times New Roman"/>
                <w:sz w:val="24"/>
                <w:szCs w:val="24"/>
              </w:rPr>
              <w:t xml:space="preserve">Bertazzoli, Raffaella (2007), </w:t>
            </w:r>
            <w:r w:rsidRPr="002F3AA9">
              <w:rPr>
                <w:rFonts w:ascii="Times New Roman" w:eastAsia="Times New Roman" w:hAnsi="Times New Roman" w:cs="Times New Roman"/>
                <w:i/>
                <w:sz w:val="24"/>
                <w:szCs w:val="24"/>
              </w:rPr>
              <w:t>La traduzione: teorie e metodi</w:t>
            </w:r>
            <w:r w:rsidRPr="002F3AA9">
              <w:rPr>
                <w:rFonts w:ascii="Times New Roman" w:eastAsia="Times New Roman" w:hAnsi="Times New Roman" w:cs="Times New Roman"/>
                <w:sz w:val="24"/>
                <w:szCs w:val="24"/>
              </w:rPr>
              <w:t xml:space="preserve">, Roma; Carocci.  </w:t>
            </w:r>
          </w:p>
          <w:p w:rsidR="00B34D2B" w:rsidRPr="002F3AA9" w:rsidRDefault="00FA6694">
            <w:pPr>
              <w:numPr>
                <w:ilvl w:val="0"/>
                <w:numId w:val="1"/>
              </w:numPr>
              <w:ind w:left="699" w:hanging="349"/>
              <w:rPr>
                <w:sz w:val="24"/>
                <w:szCs w:val="24"/>
              </w:rPr>
            </w:pPr>
            <w:r w:rsidRPr="002F3AA9">
              <w:rPr>
                <w:rFonts w:ascii="Times New Roman" w:eastAsia="Times New Roman" w:hAnsi="Times New Roman" w:cs="Times New Roman"/>
                <w:sz w:val="24"/>
                <w:szCs w:val="24"/>
              </w:rPr>
              <w:t xml:space="preserve">Diadori, Pierangela (2012), </w:t>
            </w:r>
            <w:r w:rsidRPr="002F3AA9">
              <w:rPr>
                <w:rFonts w:ascii="Times New Roman" w:eastAsia="Times New Roman" w:hAnsi="Times New Roman" w:cs="Times New Roman"/>
                <w:i/>
                <w:sz w:val="24"/>
                <w:szCs w:val="24"/>
              </w:rPr>
              <w:t>Teoria e tecnica della traduzione. Strategie, testi e contesti</w:t>
            </w:r>
            <w:r w:rsidRPr="002F3AA9">
              <w:rPr>
                <w:rFonts w:ascii="Times New Roman" w:eastAsia="Times New Roman" w:hAnsi="Times New Roman" w:cs="Times New Roman"/>
                <w:sz w:val="24"/>
                <w:szCs w:val="24"/>
              </w:rPr>
              <w:t xml:space="preserve">, Milano: </w:t>
            </w:r>
          </w:p>
          <w:p w:rsidR="00B34D2B" w:rsidRPr="002F3AA9" w:rsidRDefault="00FA6694">
            <w:pPr>
              <w:spacing w:after="3"/>
              <w:ind w:left="700"/>
              <w:rPr>
                <w:sz w:val="24"/>
                <w:szCs w:val="24"/>
              </w:rPr>
            </w:pPr>
            <w:r w:rsidRPr="002F3AA9">
              <w:rPr>
                <w:rFonts w:ascii="Times New Roman" w:eastAsia="Times New Roman" w:hAnsi="Times New Roman" w:cs="Times New Roman"/>
                <w:sz w:val="24"/>
                <w:szCs w:val="24"/>
              </w:rPr>
              <w:t xml:space="preserve">Mondadori Education.  </w:t>
            </w:r>
          </w:p>
          <w:p w:rsidR="00B34D2B" w:rsidRPr="002F3AA9" w:rsidRDefault="00FA6694">
            <w:pPr>
              <w:numPr>
                <w:ilvl w:val="0"/>
                <w:numId w:val="1"/>
              </w:numPr>
              <w:spacing w:after="5"/>
              <w:ind w:left="699" w:hanging="349"/>
              <w:rPr>
                <w:sz w:val="24"/>
                <w:szCs w:val="24"/>
              </w:rPr>
            </w:pPr>
            <w:r w:rsidRPr="002F3AA9">
              <w:rPr>
                <w:rFonts w:ascii="Times New Roman" w:eastAsia="Times New Roman" w:hAnsi="Times New Roman" w:cs="Times New Roman"/>
                <w:sz w:val="24"/>
                <w:szCs w:val="24"/>
              </w:rPr>
              <w:t xml:space="preserve">Diadori, Pierangela (2018), </w:t>
            </w:r>
            <w:r w:rsidRPr="002F3AA9">
              <w:rPr>
                <w:rFonts w:ascii="Times New Roman" w:eastAsia="Times New Roman" w:hAnsi="Times New Roman" w:cs="Times New Roman"/>
                <w:i/>
                <w:sz w:val="24"/>
                <w:szCs w:val="24"/>
              </w:rPr>
              <w:t>Tradurre: una prospettiva interculturale</w:t>
            </w:r>
            <w:r w:rsidRPr="002F3AA9">
              <w:rPr>
                <w:rFonts w:ascii="Times New Roman" w:eastAsia="Times New Roman" w:hAnsi="Times New Roman" w:cs="Times New Roman"/>
                <w:sz w:val="24"/>
                <w:szCs w:val="24"/>
              </w:rPr>
              <w:t xml:space="preserve">, Roma: Carocci. </w:t>
            </w:r>
          </w:p>
          <w:p w:rsidR="00B34D2B" w:rsidRPr="002F3AA9" w:rsidRDefault="00FA6694">
            <w:pPr>
              <w:numPr>
                <w:ilvl w:val="0"/>
                <w:numId w:val="1"/>
              </w:numPr>
              <w:spacing w:after="3"/>
              <w:ind w:left="699" w:hanging="349"/>
              <w:rPr>
                <w:sz w:val="24"/>
                <w:szCs w:val="24"/>
              </w:rPr>
            </w:pPr>
            <w:r w:rsidRPr="002F3AA9">
              <w:rPr>
                <w:rFonts w:ascii="Times New Roman" w:eastAsia="Times New Roman" w:hAnsi="Times New Roman" w:cs="Times New Roman"/>
                <w:sz w:val="24"/>
                <w:szCs w:val="24"/>
              </w:rPr>
              <w:t xml:space="preserve">Eco, Umberto (2010), </w:t>
            </w:r>
            <w:r w:rsidRPr="002F3AA9">
              <w:rPr>
                <w:rFonts w:ascii="Times New Roman" w:eastAsia="Times New Roman" w:hAnsi="Times New Roman" w:cs="Times New Roman"/>
                <w:i/>
                <w:sz w:val="24"/>
                <w:szCs w:val="24"/>
              </w:rPr>
              <w:t>Dire quasi la stessa cosa</w:t>
            </w:r>
            <w:r w:rsidRPr="002F3AA9">
              <w:rPr>
                <w:rFonts w:ascii="Times New Roman" w:eastAsia="Times New Roman" w:hAnsi="Times New Roman" w:cs="Times New Roman"/>
                <w:sz w:val="24"/>
                <w:szCs w:val="24"/>
              </w:rPr>
              <w:t xml:space="preserve">¸ Milano: Bompiani. </w:t>
            </w:r>
          </w:p>
          <w:p w:rsidR="00B34D2B" w:rsidRPr="002F3AA9" w:rsidRDefault="00FA6694">
            <w:pPr>
              <w:numPr>
                <w:ilvl w:val="0"/>
                <w:numId w:val="1"/>
              </w:numPr>
              <w:ind w:left="699" w:hanging="349"/>
              <w:rPr>
                <w:sz w:val="24"/>
                <w:szCs w:val="24"/>
              </w:rPr>
            </w:pPr>
            <w:r w:rsidRPr="002F3AA9">
              <w:rPr>
                <w:rFonts w:ascii="Times New Roman" w:eastAsia="Times New Roman" w:hAnsi="Times New Roman" w:cs="Times New Roman"/>
                <w:sz w:val="24"/>
                <w:szCs w:val="24"/>
              </w:rPr>
              <w:t xml:space="preserve">Falbo, Caterina e Russo Mariachiara, a cura di (2011), </w:t>
            </w:r>
            <w:r w:rsidRPr="002F3AA9">
              <w:rPr>
                <w:rFonts w:ascii="Times New Roman" w:eastAsia="Times New Roman" w:hAnsi="Times New Roman" w:cs="Times New Roman"/>
                <w:i/>
                <w:sz w:val="24"/>
                <w:szCs w:val="24"/>
              </w:rPr>
              <w:t xml:space="preserve">Interpretazione simultanea e consecutiva: </w:t>
            </w:r>
          </w:p>
          <w:p w:rsidR="00B34D2B" w:rsidRPr="002F3AA9" w:rsidRDefault="00FA6694">
            <w:pPr>
              <w:spacing w:after="2"/>
              <w:ind w:left="700"/>
              <w:rPr>
                <w:sz w:val="24"/>
                <w:szCs w:val="24"/>
              </w:rPr>
            </w:pPr>
            <w:r w:rsidRPr="002F3AA9">
              <w:rPr>
                <w:rFonts w:ascii="Times New Roman" w:eastAsia="Times New Roman" w:hAnsi="Times New Roman" w:cs="Times New Roman"/>
                <w:i/>
                <w:sz w:val="24"/>
                <w:szCs w:val="24"/>
              </w:rPr>
              <w:t>problemi teorici e metodologie didattiche</w:t>
            </w:r>
            <w:r w:rsidRPr="002F3AA9">
              <w:rPr>
                <w:rFonts w:ascii="Times New Roman" w:eastAsia="Times New Roman" w:hAnsi="Times New Roman" w:cs="Times New Roman"/>
                <w:sz w:val="24"/>
                <w:szCs w:val="24"/>
              </w:rPr>
              <w:t xml:space="preserve">, Milano: Hoepli.  </w:t>
            </w:r>
          </w:p>
          <w:p w:rsidR="00B34D2B" w:rsidRPr="002F3AA9" w:rsidRDefault="00FA6694">
            <w:pPr>
              <w:numPr>
                <w:ilvl w:val="0"/>
                <w:numId w:val="1"/>
              </w:numPr>
              <w:spacing w:after="2"/>
              <w:ind w:left="699" w:hanging="349"/>
              <w:rPr>
                <w:sz w:val="24"/>
                <w:szCs w:val="24"/>
              </w:rPr>
            </w:pPr>
            <w:r w:rsidRPr="002F3AA9">
              <w:rPr>
                <w:rFonts w:ascii="Times New Roman" w:eastAsia="Times New Roman" w:hAnsi="Times New Roman" w:cs="Times New Roman"/>
                <w:sz w:val="24"/>
                <w:szCs w:val="24"/>
              </w:rPr>
              <w:t xml:space="preserve">Nergaard, Siri (1995), </w:t>
            </w:r>
            <w:r w:rsidRPr="002F3AA9">
              <w:rPr>
                <w:rFonts w:ascii="Times New Roman" w:eastAsia="Times New Roman" w:hAnsi="Times New Roman" w:cs="Times New Roman"/>
                <w:i/>
                <w:sz w:val="24"/>
                <w:szCs w:val="24"/>
              </w:rPr>
              <w:t>Teorie contemporanee della traduzione</w:t>
            </w:r>
            <w:r w:rsidRPr="002F3AA9">
              <w:rPr>
                <w:rFonts w:ascii="Times New Roman" w:eastAsia="Times New Roman" w:hAnsi="Times New Roman" w:cs="Times New Roman"/>
                <w:sz w:val="24"/>
                <w:szCs w:val="24"/>
              </w:rPr>
              <w:t xml:space="preserve">, Milano: Bompiani.  </w:t>
            </w:r>
          </w:p>
          <w:p w:rsidR="00B34D2B" w:rsidRPr="002F3AA9" w:rsidRDefault="00FA6694">
            <w:pPr>
              <w:numPr>
                <w:ilvl w:val="0"/>
                <w:numId w:val="1"/>
              </w:numPr>
              <w:spacing w:after="5"/>
              <w:ind w:left="699" w:hanging="349"/>
              <w:rPr>
                <w:sz w:val="24"/>
                <w:szCs w:val="24"/>
              </w:rPr>
            </w:pPr>
            <w:r w:rsidRPr="002F3AA9">
              <w:rPr>
                <w:rFonts w:ascii="Times New Roman" w:eastAsia="Times New Roman" w:hAnsi="Times New Roman" w:cs="Times New Roman"/>
                <w:sz w:val="24"/>
                <w:szCs w:val="24"/>
              </w:rPr>
              <w:t xml:space="preserve">Osimo, Bruno (2015), </w:t>
            </w:r>
            <w:r w:rsidRPr="002F3AA9">
              <w:rPr>
                <w:rFonts w:ascii="Times New Roman" w:eastAsia="Times New Roman" w:hAnsi="Times New Roman" w:cs="Times New Roman"/>
                <w:i/>
                <w:sz w:val="24"/>
                <w:szCs w:val="24"/>
              </w:rPr>
              <w:t>Dizionario di scienza della traduzione</w:t>
            </w:r>
            <w:r w:rsidRPr="002F3AA9">
              <w:rPr>
                <w:rFonts w:ascii="Times New Roman" w:eastAsia="Times New Roman" w:hAnsi="Times New Roman" w:cs="Times New Roman"/>
                <w:sz w:val="24"/>
                <w:szCs w:val="24"/>
              </w:rPr>
              <w:t xml:space="preserve">, Milano: Hoepli.  </w:t>
            </w:r>
          </w:p>
          <w:p w:rsidR="00B34D2B" w:rsidRPr="002F3AA9" w:rsidRDefault="00FA6694">
            <w:pPr>
              <w:numPr>
                <w:ilvl w:val="0"/>
                <w:numId w:val="1"/>
              </w:numPr>
              <w:spacing w:after="40" w:line="239" w:lineRule="auto"/>
              <w:ind w:left="699" w:hanging="349"/>
              <w:rPr>
                <w:sz w:val="24"/>
                <w:szCs w:val="24"/>
              </w:rPr>
            </w:pPr>
            <w:r w:rsidRPr="002F3AA9">
              <w:rPr>
                <w:rFonts w:ascii="Times New Roman" w:eastAsia="Times New Roman" w:hAnsi="Times New Roman" w:cs="Times New Roman"/>
                <w:sz w:val="24"/>
                <w:szCs w:val="24"/>
              </w:rPr>
              <w:t xml:space="preserve">Shuttleworth, Mark and Cowie, Moira (1997), </w:t>
            </w:r>
            <w:r w:rsidRPr="002F3AA9">
              <w:rPr>
                <w:rFonts w:ascii="Times New Roman" w:eastAsia="Times New Roman" w:hAnsi="Times New Roman" w:cs="Times New Roman"/>
                <w:i/>
                <w:sz w:val="24"/>
                <w:szCs w:val="24"/>
              </w:rPr>
              <w:t>Dictionary of Translation Studies</w:t>
            </w:r>
            <w:r w:rsidRPr="002F3AA9">
              <w:rPr>
                <w:rFonts w:ascii="Times New Roman" w:eastAsia="Times New Roman" w:hAnsi="Times New Roman" w:cs="Times New Roman"/>
                <w:sz w:val="24"/>
                <w:szCs w:val="24"/>
              </w:rPr>
              <w:t xml:space="preserve">, London and New York: Routledge.  </w:t>
            </w:r>
          </w:p>
          <w:p w:rsidR="00B34D2B" w:rsidRPr="002F3AA9" w:rsidRDefault="00FA6694">
            <w:pPr>
              <w:numPr>
                <w:ilvl w:val="0"/>
                <w:numId w:val="1"/>
              </w:numPr>
              <w:ind w:left="699" w:hanging="349"/>
              <w:rPr>
                <w:sz w:val="24"/>
                <w:szCs w:val="24"/>
              </w:rPr>
            </w:pPr>
            <w:r w:rsidRPr="002F3AA9">
              <w:rPr>
                <w:rFonts w:ascii="Times New Roman" w:eastAsia="Times New Roman" w:hAnsi="Times New Roman" w:cs="Times New Roman"/>
                <w:sz w:val="24"/>
                <w:szCs w:val="24"/>
              </w:rPr>
              <w:t xml:space="preserve">PowerPoint презентације са предавања. </w:t>
            </w:r>
          </w:p>
          <w:p w:rsidR="00B34D2B" w:rsidRPr="002F3AA9" w:rsidRDefault="00FA6694">
            <w:pPr>
              <w:rPr>
                <w:sz w:val="24"/>
                <w:szCs w:val="24"/>
              </w:rPr>
            </w:pPr>
            <w:r w:rsidRPr="002F3AA9">
              <w:rPr>
                <w:rFonts w:ascii="Times New Roman" w:eastAsia="Times New Roman" w:hAnsi="Times New Roman" w:cs="Times New Roman"/>
                <w:sz w:val="24"/>
                <w:szCs w:val="24"/>
              </w:rPr>
              <w:t xml:space="preserve"> </w:t>
            </w:r>
          </w:p>
        </w:tc>
      </w:tr>
      <w:tr w:rsidR="002F3AA9" w:rsidRPr="002F3AA9">
        <w:trPr>
          <w:trHeight w:val="25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B3B3B3"/>
          </w:tcPr>
          <w:p w:rsidR="002F3AA9" w:rsidRPr="00BA5F53" w:rsidRDefault="002F3AA9" w:rsidP="002F3AA9">
            <w:pPr>
              <w:rPr>
                <w:rFonts w:ascii="Times New Roman" w:hAnsi="Times New Roman" w:cs="Times New Roman"/>
              </w:rPr>
            </w:pPr>
            <w:r w:rsidRPr="00BA5F53">
              <w:rPr>
                <w:rFonts w:ascii="Times New Roman" w:eastAsia="Times New Roman" w:hAnsi="Times New Roman" w:cs="Times New Roman"/>
                <w:b/>
              </w:rPr>
              <w:t>Forms of knowledge testing and assessment:</w:t>
            </w:r>
          </w:p>
        </w:tc>
      </w:tr>
      <w:tr w:rsidR="00B34D2B" w:rsidRPr="002F3AA9">
        <w:trPr>
          <w:trHeight w:val="503"/>
        </w:trPr>
        <w:tc>
          <w:tcPr>
            <w:tcW w:w="9380" w:type="dxa"/>
            <w:gridSpan w:val="6"/>
            <w:tcBorders>
              <w:top w:val="single" w:sz="4" w:space="0" w:color="000000"/>
              <w:left w:val="single" w:sz="4" w:space="0" w:color="000000"/>
              <w:bottom w:val="single" w:sz="4" w:space="0" w:color="000000"/>
              <w:right w:val="single" w:sz="4" w:space="0" w:color="000000"/>
            </w:tcBorders>
          </w:tcPr>
          <w:p w:rsidR="00B34D2B" w:rsidRPr="002F3AA9" w:rsidRDefault="002F3AA9">
            <w:pPr>
              <w:rPr>
                <w:sz w:val="24"/>
                <w:szCs w:val="24"/>
              </w:rPr>
            </w:pPr>
            <w:r w:rsidRPr="002F3AA9">
              <w:rPr>
                <w:rFonts w:ascii="Times New Roman" w:eastAsia="Times New Roman" w:hAnsi="Times New Roman" w:cs="Times New Roman"/>
                <w:sz w:val="24"/>
                <w:szCs w:val="24"/>
              </w:rPr>
              <w:t>Seminar paper, presentation, activity, final oral exam.</w:t>
            </w:r>
          </w:p>
        </w:tc>
      </w:tr>
      <w:tr w:rsidR="00B34D2B" w:rsidRPr="002F3AA9" w:rsidTr="002F3AA9">
        <w:trPr>
          <w:trHeight w:val="748"/>
        </w:trPr>
        <w:tc>
          <w:tcPr>
            <w:tcW w:w="2511" w:type="dxa"/>
            <w:tcBorders>
              <w:top w:val="single" w:sz="4" w:space="0" w:color="000000"/>
              <w:left w:val="single" w:sz="4" w:space="0" w:color="000000"/>
              <w:bottom w:val="single" w:sz="4" w:space="0" w:color="000000"/>
              <w:right w:val="single" w:sz="4" w:space="0" w:color="000000"/>
            </w:tcBorders>
          </w:tcPr>
          <w:p w:rsidR="00B34D2B" w:rsidRPr="002F3AA9" w:rsidRDefault="002F3AA9">
            <w:pPr>
              <w:rPr>
                <w:b/>
                <w:sz w:val="24"/>
                <w:szCs w:val="24"/>
              </w:rPr>
            </w:pPr>
            <w:r w:rsidRPr="002F3AA9">
              <w:rPr>
                <w:rFonts w:ascii="Times New Roman" w:eastAsia="Times New Roman" w:hAnsi="Times New Roman" w:cs="Times New Roman"/>
                <w:b/>
                <w:sz w:val="24"/>
                <w:szCs w:val="24"/>
              </w:rPr>
              <w:t>Seminar paper</w:t>
            </w:r>
          </w:p>
        </w:tc>
        <w:tc>
          <w:tcPr>
            <w:tcW w:w="1093" w:type="dxa"/>
            <w:tcBorders>
              <w:top w:val="single" w:sz="4" w:space="0" w:color="000000"/>
              <w:left w:val="single" w:sz="4" w:space="0" w:color="000000"/>
              <w:bottom w:val="single" w:sz="4" w:space="0" w:color="000000"/>
              <w:right w:val="single" w:sz="4" w:space="0" w:color="000000"/>
            </w:tcBorders>
          </w:tcPr>
          <w:p w:rsidR="00B34D2B" w:rsidRPr="002F3AA9" w:rsidRDefault="00FA6694" w:rsidP="00983EE2">
            <w:pPr>
              <w:ind w:left="1" w:right="38"/>
              <w:rPr>
                <w:sz w:val="24"/>
                <w:szCs w:val="24"/>
              </w:rPr>
            </w:pPr>
            <w:r w:rsidRPr="002F3AA9">
              <w:rPr>
                <w:rFonts w:ascii="Times New Roman" w:eastAsia="Times New Roman" w:hAnsi="Times New Roman" w:cs="Times New Roman"/>
                <w:b/>
                <w:sz w:val="24"/>
                <w:szCs w:val="24"/>
              </w:rPr>
              <w:t xml:space="preserve">20 </w:t>
            </w:r>
            <w:r w:rsidR="00983EE2">
              <w:rPr>
                <w:rFonts w:ascii="Times New Roman" w:eastAsia="Times New Roman" w:hAnsi="Times New Roman" w:cs="Times New Roman"/>
                <w:b/>
                <w:sz w:val="24"/>
                <w:szCs w:val="24"/>
              </w:rPr>
              <w:t>points</w:t>
            </w:r>
            <w:r w:rsidRPr="002F3AA9">
              <w:rPr>
                <w:rFonts w:ascii="Times New Roman" w:eastAsia="Times New Roman" w:hAnsi="Times New Roman" w:cs="Times New Roman"/>
                <w:b/>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B34D2B" w:rsidRPr="002F3AA9" w:rsidRDefault="002F3AA9">
            <w:pPr>
              <w:ind w:left="1"/>
              <w:rPr>
                <w:sz w:val="24"/>
                <w:szCs w:val="24"/>
              </w:rPr>
            </w:pPr>
            <w:r w:rsidRPr="002F3AA9">
              <w:rPr>
                <w:rFonts w:ascii="Times New Roman" w:eastAsia="Times New Roman" w:hAnsi="Times New Roman" w:cs="Times New Roman"/>
                <w:b/>
                <w:sz w:val="24"/>
                <w:szCs w:val="24"/>
              </w:rPr>
              <w:t>Preparation and implementation of the presentation</w:t>
            </w:r>
          </w:p>
        </w:tc>
        <w:tc>
          <w:tcPr>
            <w:tcW w:w="1050" w:type="dxa"/>
            <w:tcBorders>
              <w:top w:val="single" w:sz="4" w:space="0" w:color="000000"/>
              <w:left w:val="single" w:sz="4" w:space="0" w:color="000000"/>
              <w:bottom w:val="single" w:sz="4"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b/>
                <w:sz w:val="24"/>
                <w:szCs w:val="24"/>
              </w:rPr>
              <w:t xml:space="preserve">20 </w:t>
            </w:r>
            <w:r w:rsidR="00983EE2">
              <w:rPr>
                <w:rFonts w:ascii="Times New Roman" w:eastAsia="Times New Roman" w:hAnsi="Times New Roman" w:cs="Times New Roman"/>
                <w:b/>
                <w:sz w:val="24"/>
                <w:szCs w:val="24"/>
              </w:rPr>
              <w:t>points</w:t>
            </w:r>
            <w:r w:rsidRPr="002F3AA9">
              <w:rPr>
                <w:rFonts w:ascii="Times New Roman" w:eastAsia="Times New Roman" w:hAnsi="Times New Roman" w:cs="Times New Roman"/>
                <w:b/>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B34D2B" w:rsidRPr="002F3AA9" w:rsidRDefault="00FA6694">
            <w:pPr>
              <w:ind w:left="1"/>
              <w:rPr>
                <w:sz w:val="24"/>
                <w:szCs w:val="24"/>
              </w:rPr>
            </w:pPr>
            <w:r w:rsidRPr="002F3AA9">
              <w:rPr>
                <w:rFonts w:ascii="Times New Roman" w:eastAsia="Times New Roman" w:hAnsi="Times New Roman" w:cs="Times New Roman"/>
                <w:sz w:val="24"/>
                <w:szCs w:val="24"/>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sz w:val="24"/>
                <w:szCs w:val="24"/>
              </w:rPr>
              <w:t xml:space="preserve"> </w:t>
            </w:r>
          </w:p>
        </w:tc>
      </w:tr>
      <w:tr w:rsidR="00B34D2B" w:rsidRPr="002F3AA9" w:rsidTr="002F3AA9">
        <w:trPr>
          <w:trHeight w:val="503"/>
        </w:trPr>
        <w:tc>
          <w:tcPr>
            <w:tcW w:w="2511" w:type="dxa"/>
            <w:tcBorders>
              <w:top w:val="single" w:sz="4" w:space="0" w:color="000000"/>
              <w:left w:val="single" w:sz="4" w:space="0" w:color="000000"/>
              <w:bottom w:val="single" w:sz="3" w:space="0" w:color="000000"/>
              <w:right w:val="single" w:sz="4" w:space="0" w:color="000000"/>
            </w:tcBorders>
          </w:tcPr>
          <w:p w:rsidR="00B34D2B" w:rsidRPr="002F3AA9" w:rsidRDefault="002F3AA9">
            <w:pPr>
              <w:ind w:right="25"/>
              <w:rPr>
                <w:sz w:val="24"/>
                <w:szCs w:val="24"/>
              </w:rPr>
            </w:pPr>
            <w:r w:rsidRPr="002F3AA9">
              <w:rPr>
                <w:rFonts w:ascii="Times New Roman" w:eastAsia="Times New Roman" w:hAnsi="Times New Roman" w:cs="Times New Roman"/>
                <w:b/>
                <w:sz w:val="24"/>
                <w:szCs w:val="24"/>
              </w:rPr>
              <w:t>Attendance and activity in class</w:t>
            </w:r>
          </w:p>
        </w:tc>
        <w:tc>
          <w:tcPr>
            <w:tcW w:w="1093" w:type="dxa"/>
            <w:tcBorders>
              <w:top w:val="single" w:sz="4" w:space="0" w:color="000000"/>
              <w:left w:val="single" w:sz="4" w:space="0" w:color="000000"/>
              <w:bottom w:val="single" w:sz="3" w:space="0" w:color="000000"/>
              <w:right w:val="single" w:sz="4" w:space="0" w:color="000000"/>
            </w:tcBorders>
          </w:tcPr>
          <w:p w:rsidR="00B34D2B" w:rsidRPr="002F3AA9" w:rsidRDefault="00FA6694">
            <w:pPr>
              <w:ind w:left="1" w:right="38"/>
              <w:rPr>
                <w:sz w:val="24"/>
                <w:szCs w:val="24"/>
              </w:rPr>
            </w:pPr>
            <w:r w:rsidRPr="002F3AA9">
              <w:rPr>
                <w:rFonts w:ascii="Times New Roman" w:eastAsia="Times New Roman" w:hAnsi="Times New Roman" w:cs="Times New Roman"/>
                <w:b/>
                <w:sz w:val="24"/>
                <w:szCs w:val="24"/>
              </w:rPr>
              <w:t xml:space="preserve">10 </w:t>
            </w:r>
            <w:r w:rsidR="00983EE2">
              <w:rPr>
                <w:rFonts w:ascii="Times New Roman" w:eastAsia="Times New Roman" w:hAnsi="Times New Roman" w:cs="Times New Roman"/>
                <w:b/>
                <w:sz w:val="24"/>
                <w:szCs w:val="24"/>
              </w:rPr>
              <w:t>points</w:t>
            </w:r>
            <w:r w:rsidRPr="002F3AA9">
              <w:rPr>
                <w:rFonts w:ascii="Times New Roman" w:eastAsia="Times New Roman" w:hAnsi="Times New Roman" w:cs="Times New Roman"/>
                <w:b/>
                <w:sz w:val="24"/>
                <w:szCs w:val="24"/>
              </w:rPr>
              <w:t xml:space="preserve">  </w:t>
            </w:r>
          </w:p>
        </w:tc>
        <w:tc>
          <w:tcPr>
            <w:tcW w:w="1926" w:type="dxa"/>
            <w:tcBorders>
              <w:top w:val="single" w:sz="4" w:space="0" w:color="000000"/>
              <w:left w:val="single" w:sz="4" w:space="0" w:color="000000"/>
              <w:bottom w:val="single" w:sz="3" w:space="0" w:color="000000"/>
              <w:right w:val="single" w:sz="4" w:space="0" w:color="000000"/>
            </w:tcBorders>
          </w:tcPr>
          <w:p w:rsidR="00B34D2B" w:rsidRPr="002F3AA9" w:rsidRDefault="00983EE2">
            <w:pPr>
              <w:ind w:left="1" w:right="83"/>
              <w:rPr>
                <w:sz w:val="24"/>
                <w:szCs w:val="24"/>
              </w:rPr>
            </w:pPr>
            <w:r w:rsidRPr="00983EE2">
              <w:rPr>
                <w:rFonts w:ascii="Times New Roman" w:eastAsia="Times New Roman" w:hAnsi="Times New Roman" w:cs="Times New Roman"/>
                <w:b/>
                <w:sz w:val="24"/>
                <w:szCs w:val="24"/>
              </w:rPr>
              <w:t>Final oral exam</w:t>
            </w:r>
          </w:p>
        </w:tc>
        <w:tc>
          <w:tcPr>
            <w:tcW w:w="1050" w:type="dxa"/>
            <w:tcBorders>
              <w:top w:val="single" w:sz="4" w:space="0" w:color="000000"/>
              <w:left w:val="single" w:sz="4" w:space="0" w:color="000000"/>
              <w:bottom w:val="single" w:sz="3"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b/>
                <w:sz w:val="24"/>
                <w:szCs w:val="24"/>
              </w:rPr>
              <w:t xml:space="preserve">50 </w:t>
            </w:r>
            <w:r w:rsidR="00983EE2">
              <w:rPr>
                <w:rFonts w:ascii="Times New Roman" w:eastAsia="Times New Roman" w:hAnsi="Times New Roman" w:cs="Times New Roman"/>
                <w:b/>
                <w:sz w:val="24"/>
                <w:szCs w:val="24"/>
              </w:rPr>
              <w:t>points</w:t>
            </w:r>
            <w:r w:rsidRPr="002F3AA9">
              <w:rPr>
                <w:rFonts w:ascii="Times New Roman" w:eastAsia="Times New Roman" w:hAnsi="Times New Roman" w:cs="Times New Roman"/>
                <w:b/>
                <w:sz w:val="24"/>
                <w:szCs w:val="24"/>
              </w:rPr>
              <w:t xml:space="preserve">  </w:t>
            </w:r>
          </w:p>
        </w:tc>
        <w:tc>
          <w:tcPr>
            <w:tcW w:w="1926" w:type="dxa"/>
            <w:tcBorders>
              <w:top w:val="single" w:sz="4" w:space="0" w:color="000000"/>
              <w:left w:val="single" w:sz="4" w:space="0" w:color="000000"/>
              <w:bottom w:val="single" w:sz="3" w:space="0" w:color="000000"/>
              <w:right w:val="single" w:sz="4" w:space="0" w:color="000000"/>
            </w:tcBorders>
          </w:tcPr>
          <w:p w:rsidR="00B34D2B" w:rsidRPr="002F3AA9" w:rsidRDefault="00FA6694">
            <w:pPr>
              <w:ind w:left="1"/>
              <w:rPr>
                <w:sz w:val="24"/>
                <w:szCs w:val="24"/>
              </w:rPr>
            </w:pPr>
            <w:r w:rsidRPr="002F3AA9">
              <w:rPr>
                <w:rFonts w:ascii="Times New Roman" w:eastAsia="Times New Roman" w:hAnsi="Times New Roman" w:cs="Times New Roman"/>
                <w:sz w:val="24"/>
                <w:szCs w:val="24"/>
              </w:rPr>
              <w:t xml:space="preserve"> </w:t>
            </w:r>
          </w:p>
        </w:tc>
        <w:tc>
          <w:tcPr>
            <w:tcW w:w="874" w:type="dxa"/>
            <w:tcBorders>
              <w:top w:val="single" w:sz="4" w:space="0" w:color="000000"/>
              <w:left w:val="single" w:sz="4" w:space="0" w:color="000000"/>
              <w:bottom w:val="single" w:sz="3"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sz w:val="24"/>
                <w:szCs w:val="24"/>
              </w:rPr>
              <w:t xml:space="preserve"> </w:t>
            </w:r>
          </w:p>
        </w:tc>
      </w:tr>
      <w:tr w:rsidR="00B34D2B" w:rsidRPr="002F3AA9">
        <w:trPr>
          <w:trHeight w:val="254"/>
        </w:trPr>
        <w:tc>
          <w:tcPr>
            <w:tcW w:w="9380" w:type="dxa"/>
            <w:gridSpan w:val="6"/>
            <w:tcBorders>
              <w:top w:val="single" w:sz="3" w:space="0" w:color="000000"/>
              <w:left w:val="single" w:sz="4" w:space="0" w:color="000000"/>
              <w:bottom w:val="single" w:sz="3" w:space="0" w:color="000000"/>
              <w:right w:val="single" w:sz="4" w:space="0" w:color="000000"/>
            </w:tcBorders>
            <w:shd w:val="clear" w:color="auto" w:fill="B3B3B3"/>
          </w:tcPr>
          <w:p w:rsidR="00B34D2B" w:rsidRPr="002F3AA9" w:rsidRDefault="00983EE2">
            <w:pPr>
              <w:rPr>
                <w:sz w:val="24"/>
                <w:szCs w:val="24"/>
              </w:rPr>
            </w:pPr>
            <w:r w:rsidRPr="00983EE2">
              <w:rPr>
                <w:rFonts w:ascii="Times New Roman" w:eastAsia="Times New Roman" w:hAnsi="Times New Roman" w:cs="Times New Roman"/>
                <w:b/>
                <w:sz w:val="24"/>
                <w:szCs w:val="24"/>
              </w:rPr>
              <w:t>Special indication for the subject:</w:t>
            </w:r>
          </w:p>
        </w:tc>
      </w:tr>
      <w:tr w:rsidR="00B34D2B" w:rsidRPr="002F3AA9">
        <w:trPr>
          <w:trHeight w:val="258"/>
        </w:trPr>
        <w:tc>
          <w:tcPr>
            <w:tcW w:w="9380" w:type="dxa"/>
            <w:gridSpan w:val="6"/>
            <w:tcBorders>
              <w:top w:val="single" w:sz="3" w:space="0" w:color="000000"/>
              <w:left w:val="single" w:sz="4" w:space="0" w:color="000000"/>
              <w:bottom w:val="single" w:sz="3" w:space="0" w:color="000000"/>
              <w:right w:val="single" w:sz="4" w:space="0" w:color="000000"/>
            </w:tcBorders>
          </w:tcPr>
          <w:p w:rsidR="00B34D2B" w:rsidRPr="002F3AA9" w:rsidRDefault="00FA6694">
            <w:pPr>
              <w:rPr>
                <w:sz w:val="24"/>
                <w:szCs w:val="24"/>
              </w:rPr>
            </w:pPr>
            <w:r w:rsidRPr="002F3AA9">
              <w:rPr>
                <w:rFonts w:ascii="Times New Roman" w:eastAsia="Times New Roman" w:hAnsi="Times New Roman" w:cs="Times New Roman"/>
                <w:sz w:val="24"/>
                <w:szCs w:val="24"/>
              </w:rPr>
              <w:t xml:space="preserve">/ </w:t>
            </w:r>
          </w:p>
        </w:tc>
      </w:tr>
      <w:tr w:rsidR="00B34D2B" w:rsidRPr="002F3AA9">
        <w:trPr>
          <w:trHeight w:val="254"/>
        </w:trPr>
        <w:tc>
          <w:tcPr>
            <w:tcW w:w="9380" w:type="dxa"/>
            <w:gridSpan w:val="6"/>
            <w:tcBorders>
              <w:top w:val="single" w:sz="3" w:space="0" w:color="000000"/>
              <w:left w:val="single" w:sz="4" w:space="0" w:color="000000"/>
              <w:bottom w:val="single" w:sz="4" w:space="0" w:color="000000"/>
              <w:right w:val="single" w:sz="4" w:space="0" w:color="000000"/>
            </w:tcBorders>
            <w:shd w:val="clear" w:color="auto" w:fill="B3B3B3"/>
          </w:tcPr>
          <w:p w:rsidR="00B34D2B" w:rsidRPr="002F3AA9" w:rsidRDefault="00983EE2">
            <w:pPr>
              <w:rPr>
                <w:sz w:val="24"/>
                <w:szCs w:val="24"/>
              </w:rPr>
            </w:pPr>
            <w:r>
              <w:rPr>
                <w:rFonts w:ascii="Times New Roman" w:eastAsia="Times New Roman" w:hAnsi="Times New Roman" w:cs="Times New Roman"/>
                <w:b/>
                <w:sz w:val="24"/>
                <w:szCs w:val="24"/>
              </w:rPr>
              <w:t>Name and surname of the professor</w:t>
            </w:r>
            <w:bookmarkStart w:id="0" w:name="_GoBack"/>
            <w:bookmarkEnd w:id="0"/>
            <w:r w:rsidRPr="00983EE2">
              <w:rPr>
                <w:rFonts w:ascii="Times New Roman" w:eastAsia="Times New Roman" w:hAnsi="Times New Roman" w:cs="Times New Roman"/>
                <w:b/>
                <w:sz w:val="24"/>
                <w:szCs w:val="24"/>
              </w:rPr>
              <w:t xml:space="preserve"> who prepared the data: Assoc. Dr. Zorana Kovačević</w:t>
            </w:r>
          </w:p>
        </w:tc>
      </w:tr>
    </w:tbl>
    <w:p w:rsidR="00B34D2B" w:rsidRPr="002F3AA9" w:rsidRDefault="00FA6694">
      <w:pPr>
        <w:spacing w:after="0"/>
        <w:ind w:left="311"/>
        <w:jc w:val="both"/>
        <w:rPr>
          <w:sz w:val="24"/>
          <w:szCs w:val="24"/>
        </w:rPr>
      </w:pPr>
      <w:r w:rsidRPr="002F3AA9">
        <w:rPr>
          <w:rFonts w:ascii="Times New Roman" w:eastAsia="Times New Roman" w:hAnsi="Times New Roman" w:cs="Times New Roman"/>
          <w:b/>
          <w:sz w:val="24"/>
          <w:szCs w:val="24"/>
        </w:rPr>
        <w:t xml:space="preserve"> </w:t>
      </w:r>
    </w:p>
    <w:sectPr w:rsidR="00B34D2B" w:rsidRPr="002F3AA9">
      <w:pgSz w:w="11904"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34910"/>
    <w:multiLevelType w:val="hybridMultilevel"/>
    <w:tmpl w:val="670473AC"/>
    <w:lvl w:ilvl="0" w:tplc="EF841D9A">
      <w:start w:val="1"/>
      <w:numFmt w:val="decimal"/>
      <w:lvlText w:val="%1."/>
      <w:lvlJc w:val="left"/>
      <w:pPr>
        <w:ind w:left="7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5BAEB46">
      <w:start w:val="1"/>
      <w:numFmt w:val="lowerLetter"/>
      <w:lvlText w:val="%2"/>
      <w:lvlJc w:val="left"/>
      <w:pPr>
        <w:ind w:left="1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3CE6E5E">
      <w:start w:val="1"/>
      <w:numFmt w:val="lowerRoman"/>
      <w:lvlText w:val="%3"/>
      <w:lvlJc w:val="left"/>
      <w:pPr>
        <w:ind w:left="2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C886D4">
      <w:start w:val="1"/>
      <w:numFmt w:val="decimal"/>
      <w:lvlText w:val="%4"/>
      <w:lvlJc w:val="left"/>
      <w:pPr>
        <w:ind w:left="2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9D4F20E">
      <w:start w:val="1"/>
      <w:numFmt w:val="lowerLetter"/>
      <w:lvlText w:val="%5"/>
      <w:lvlJc w:val="left"/>
      <w:pPr>
        <w:ind w:left="3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402E560">
      <w:start w:val="1"/>
      <w:numFmt w:val="lowerRoman"/>
      <w:lvlText w:val="%6"/>
      <w:lvlJc w:val="left"/>
      <w:pPr>
        <w:ind w:left="4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4C9AA">
      <w:start w:val="1"/>
      <w:numFmt w:val="decimal"/>
      <w:lvlText w:val="%7"/>
      <w:lvlJc w:val="left"/>
      <w:pPr>
        <w:ind w:left="5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186240">
      <w:start w:val="1"/>
      <w:numFmt w:val="lowerLetter"/>
      <w:lvlText w:val="%8"/>
      <w:lvlJc w:val="left"/>
      <w:pPr>
        <w:ind w:left="58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9D84A30">
      <w:start w:val="1"/>
      <w:numFmt w:val="lowerRoman"/>
      <w:lvlText w:val="%9"/>
      <w:lvlJc w:val="left"/>
      <w:pPr>
        <w:ind w:left="65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2B"/>
    <w:rsid w:val="002F3AA9"/>
    <w:rsid w:val="00983EE2"/>
    <w:rsid w:val="00B34D2B"/>
    <w:rsid w:val="00FA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AD47"/>
  <w15:docId w15:val="{5ED70CDC-ACF6-42A9-B6C9-13AB5BEB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 ?????????_?????????_??????_??????</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?????????_?????????_??????_??????</dc:title>
  <dc:subject/>
  <dc:creator>Aurora</dc:creator>
  <cp:keywords/>
  <cp:lastModifiedBy>Terra</cp:lastModifiedBy>
  <cp:revision>3</cp:revision>
  <dcterms:created xsi:type="dcterms:W3CDTF">2024-02-14T09:32:00Z</dcterms:created>
  <dcterms:modified xsi:type="dcterms:W3CDTF">2024-02-14T15:32:00Z</dcterms:modified>
</cp:coreProperties>
</file>