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2" w:type="dxa"/>
        <w:tblInd w:w="-144" w:type="dxa"/>
        <w:tblLook w:val="04A0" w:firstRow="1" w:lastRow="0" w:firstColumn="1" w:lastColumn="0" w:noHBand="0" w:noVBand="1"/>
      </w:tblPr>
      <w:tblGrid>
        <w:gridCol w:w="1143"/>
        <w:gridCol w:w="96"/>
        <w:gridCol w:w="100"/>
        <w:gridCol w:w="1059"/>
        <w:gridCol w:w="6994"/>
      </w:tblGrid>
      <w:tr w:rsidR="004C6D2F" w:rsidRPr="00B51A75">
        <w:trPr>
          <w:trHeight w:val="104"/>
        </w:trPr>
        <w:tc>
          <w:tcPr>
            <w:tcW w:w="1128" w:type="dxa"/>
            <w:vMerge w:val="restart"/>
            <w:tcBorders>
              <w:top w:val="single" w:sz="4" w:space="0" w:color="000000"/>
              <w:left w:val="single" w:sz="4" w:space="0" w:color="000000"/>
              <w:bottom w:val="single" w:sz="4" w:space="0" w:color="000000"/>
              <w:right w:val="nil"/>
            </w:tcBorders>
          </w:tcPr>
          <w:p w:rsidR="00BD3AFD" w:rsidRPr="00B51A75" w:rsidRDefault="008E32D3">
            <w:pPr>
              <w:ind w:left="5"/>
              <w:rPr>
                <w:rFonts w:ascii="Times New Roman" w:hAnsi="Times New Roman" w:cs="Times New Roman"/>
              </w:rPr>
            </w:pPr>
            <w:r w:rsidRPr="00B51A75">
              <w:rPr>
                <w:rFonts w:ascii="Times New Roman" w:eastAsia="Times New Roman" w:hAnsi="Times New Roman" w:cs="Times New Roman"/>
                <w:sz w:val="4"/>
              </w:rPr>
              <w:t xml:space="preserve"> </w:t>
            </w:r>
            <w:r w:rsidR="004C6D2F" w:rsidRPr="00B51A75">
              <w:rPr>
                <w:rFonts w:ascii="Times New Roman" w:hAnsi="Times New Roman" w:cs="Times New Roman"/>
                <w:noProof/>
              </w:rPr>
              <w:drawing>
                <wp:inline distT="0" distB="0" distL="0" distR="0" wp14:anchorId="34C716C6" wp14:editId="54C16B7E">
                  <wp:extent cx="717804" cy="71780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717804" cy="717804"/>
                          </a:xfrm>
                          <a:prstGeom prst="rect">
                            <a:avLst/>
                          </a:prstGeom>
                        </pic:spPr>
                      </pic:pic>
                    </a:graphicData>
                  </a:graphic>
                </wp:inline>
              </w:drawing>
            </w:r>
          </w:p>
        </w:tc>
        <w:tc>
          <w:tcPr>
            <w:tcW w:w="97" w:type="dxa"/>
            <w:tcBorders>
              <w:top w:val="single" w:sz="4" w:space="0" w:color="000000"/>
              <w:left w:val="single" w:sz="2" w:space="0" w:color="0000FF"/>
              <w:bottom w:val="single" w:sz="2" w:space="0" w:color="0000FF"/>
              <w:right w:val="single" w:sz="3" w:space="0" w:color="0000FF"/>
            </w:tcBorders>
          </w:tcPr>
          <w:p w:rsidR="00BD3AFD" w:rsidRPr="00B51A75" w:rsidRDefault="008E32D3">
            <w:pPr>
              <w:ind w:left="2"/>
              <w:rPr>
                <w:rFonts w:ascii="Times New Roman" w:hAnsi="Times New Roman" w:cs="Times New Roman"/>
              </w:rPr>
            </w:pPr>
            <w:r w:rsidRPr="00B51A75">
              <w:rPr>
                <w:rFonts w:ascii="Times New Roman" w:eastAsia="Times New Roman" w:hAnsi="Times New Roman" w:cs="Times New Roman"/>
                <w:sz w:val="4"/>
              </w:rPr>
              <w:t xml:space="preserve"> </w:t>
            </w:r>
          </w:p>
        </w:tc>
        <w:tc>
          <w:tcPr>
            <w:tcW w:w="100" w:type="dxa"/>
            <w:tcBorders>
              <w:top w:val="single" w:sz="4" w:space="0" w:color="000000"/>
              <w:left w:val="single" w:sz="3" w:space="0" w:color="0000FF"/>
              <w:bottom w:val="single" w:sz="2" w:space="0" w:color="0000FF"/>
              <w:right w:val="single" w:sz="2" w:space="0" w:color="0000FF"/>
            </w:tcBorders>
          </w:tcPr>
          <w:p w:rsidR="00BD3AFD" w:rsidRPr="00B51A75" w:rsidRDefault="008E32D3">
            <w:pPr>
              <w:ind w:left="4"/>
              <w:rPr>
                <w:rFonts w:ascii="Times New Roman" w:hAnsi="Times New Roman" w:cs="Times New Roman"/>
              </w:rPr>
            </w:pPr>
            <w:r w:rsidRPr="00B51A75">
              <w:rPr>
                <w:rFonts w:ascii="Times New Roman" w:eastAsia="Times New Roman" w:hAnsi="Times New Roman" w:cs="Times New Roman"/>
                <w:sz w:val="4"/>
              </w:rPr>
              <w:t xml:space="preserve"> </w:t>
            </w:r>
          </w:p>
        </w:tc>
        <w:tc>
          <w:tcPr>
            <w:tcW w:w="8067" w:type="dxa"/>
            <w:gridSpan w:val="2"/>
            <w:vMerge w:val="restart"/>
            <w:tcBorders>
              <w:top w:val="single" w:sz="4" w:space="0" w:color="000000"/>
              <w:left w:val="nil"/>
              <w:bottom w:val="single" w:sz="4" w:space="0" w:color="000000"/>
              <w:right w:val="single" w:sz="4" w:space="0" w:color="000000"/>
            </w:tcBorders>
          </w:tcPr>
          <w:p w:rsidR="00BD3AFD" w:rsidRPr="00B51A75" w:rsidRDefault="008E32D3">
            <w:pPr>
              <w:spacing w:after="407"/>
              <w:ind w:left="2"/>
              <w:rPr>
                <w:rFonts w:ascii="Times New Roman" w:hAnsi="Times New Roman" w:cs="Times New Roman"/>
              </w:rPr>
            </w:pPr>
            <w:r w:rsidRPr="00B51A75">
              <w:rPr>
                <w:rFonts w:ascii="Times New Roman" w:eastAsia="Times New Roman" w:hAnsi="Times New Roman" w:cs="Times New Roman"/>
                <w:sz w:val="4"/>
              </w:rPr>
              <w:t xml:space="preserve"> </w:t>
            </w:r>
          </w:p>
          <w:p w:rsidR="004C6D2F" w:rsidRPr="00B51A75" w:rsidRDefault="004C6D2F" w:rsidP="004C6D2F">
            <w:pPr>
              <w:ind w:left="1782" w:right="1208" w:hanging="274"/>
              <w:rPr>
                <w:rFonts w:ascii="Times New Roman" w:eastAsia="Times New Roman" w:hAnsi="Times New Roman" w:cs="Times New Roman"/>
                <w:b/>
                <w:sz w:val="23"/>
              </w:rPr>
            </w:pPr>
            <w:r w:rsidRPr="00B51A75">
              <w:rPr>
                <w:rFonts w:ascii="Times New Roman" w:eastAsia="Times New Roman" w:hAnsi="Times New Roman" w:cs="Times New Roman"/>
                <w:b/>
                <w:sz w:val="23"/>
              </w:rPr>
              <w:t>UNIVERSITY OF BANJA LUKA</w:t>
            </w:r>
          </w:p>
          <w:p w:rsidR="00BD3AFD" w:rsidRPr="00B51A75" w:rsidRDefault="004C6D2F" w:rsidP="004C6D2F">
            <w:pPr>
              <w:ind w:left="1782" w:right="1208" w:hanging="274"/>
              <w:rPr>
                <w:rFonts w:ascii="Times New Roman" w:hAnsi="Times New Roman" w:cs="Times New Roman"/>
              </w:rPr>
            </w:pPr>
            <w:r w:rsidRPr="00B51A75">
              <w:rPr>
                <w:rFonts w:ascii="Times New Roman" w:eastAsia="Times New Roman" w:hAnsi="Times New Roman" w:cs="Times New Roman"/>
                <w:b/>
                <w:sz w:val="23"/>
              </w:rPr>
              <w:t>FACULTY OF PHILOLOGY</w:t>
            </w:r>
          </w:p>
        </w:tc>
      </w:tr>
      <w:tr w:rsidR="004C6D2F" w:rsidRPr="00B51A75">
        <w:trPr>
          <w:trHeight w:val="1015"/>
        </w:trPr>
        <w:tc>
          <w:tcPr>
            <w:tcW w:w="0" w:type="auto"/>
            <w:vMerge/>
            <w:tcBorders>
              <w:top w:val="nil"/>
              <w:left w:val="single" w:sz="4" w:space="0" w:color="000000"/>
              <w:bottom w:val="single" w:sz="4" w:space="0" w:color="000000"/>
              <w:right w:val="nil"/>
            </w:tcBorders>
          </w:tcPr>
          <w:p w:rsidR="00BD3AFD" w:rsidRPr="00B51A75" w:rsidRDefault="00BD3AFD">
            <w:pPr>
              <w:rPr>
                <w:rFonts w:ascii="Times New Roman" w:hAnsi="Times New Roman" w:cs="Times New Roman"/>
              </w:rPr>
            </w:pPr>
          </w:p>
        </w:tc>
        <w:tc>
          <w:tcPr>
            <w:tcW w:w="97" w:type="dxa"/>
            <w:tcBorders>
              <w:top w:val="single" w:sz="2" w:space="0" w:color="0000FF"/>
              <w:left w:val="nil"/>
              <w:bottom w:val="single" w:sz="4" w:space="0" w:color="000000"/>
              <w:right w:val="nil"/>
            </w:tcBorders>
          </w:tcPr>
          <w:p w:rsidR="00BD3AFD" w:rsidRPr="00B51A75" w:rsidRDefault="00BD3AFD">
            <w:pPr>
              <w:ind w:left="-495" w:right="-538"/>
              <w:rPr>
                <w:rFonts w:ascii="Times New Roman" w:hAnsi="Times New Roman" w:cs="Times New Roman"/>
              </w:rPr>
            </w:pPr>
          </w:p>
        </w:tc>
        <w:tc>
          <w:tcPr>
            <w:tcW w:w="100" w:type="dxa"/>
            <w:tcBorders>
              <w:top w:val="single" w:sz="2" w:space="0" w:color="0000FF"/>
              <w:left w:val="nil"/>
              <w:bottom w:val="single" w:sz="4" w:space="0" w:color="000000"/>
              <w:right w:val="nil"/>
            </w:tcBorders>
          </w:tcPr>
          <w:p w:rsidR="00BD3AFD" w:rsidRPr="00B51A75" w:rsidRDefault="00BD3AFD">
            <w:pPr>
              <w:rPr>
                <w:rFonts w:ascii="Times New Roman" w:hAnsi="Times New Roman" w:cs="Times New Roman"/>
              </w:rPr>
            </w:pPr>
          </w:p>
        </w:tc>
        <w:tc>
          <w:tcPr>
            <w:tcW w:w="0" w:type="auto"/>
            <w:gridSpan w:val="2"/>
            <w:vMerge/>
            <w:tcBorders>
              <w:top w:val="nil"/>
              <w:left w:val="nil"/>
              <w:bottom w:val="single" w:sz="4" w:space="0" w:color="000000"/>
              <w:right w:val="single" w:sz="4" w:space="0" w:color="000000"/>
            </w:tcBorders>
          </w:tcPr>
          <w:p w:rsidR="00BD3AFD" w:rsidRPr="00B51A75" w:rsidRDefault="00BD3AFD">
            <w:pPr>
              <w:rPr>
                <w:rFonts w:ascii="Times New Roman" w:hAnsi="Times New Roman" w:cs="Times New Roman"/>
              </w:rPr>
            </w:pPr>
          </w:p>
        </w:tc>
      </w:tr>
      <w:tr w:rsidR="00B51A75" w:rsidRPr="00B51A75">
        <w:trPr>
          <w:trHeight w:val="280"/>
        </w:trPr>
        <w:tc>
          <w:tcPr>
            <w:tcW w:w="1225" w:type="dxa"/>
            <w:gridSpan w:val="2"/>
            <w:tcBorders>
              <w:top w:val="single" w:sz="4" w:space="0" w:color="000000"/>
              <w:left w:val="single" w:sz="4" w:space="0" w:color="000000"/>
              <w:bottom w:val="single" w:sz="4" w:space="0" w:color="000000"/>
              <w:right w:val="nil"/>
            </w:tcBorders>
          </w:tcPr>
          <w:p w:rsidR="00BD3AFD" w:rsidRPr="00B51A75" w:rsidRDefault="00BD3AFD">
            <w:pPr>
              <w:rPr>
                <w:rFonts w:ascii="Times New Roman" w:hAnsi="Times New Roman" w:cs="Times New Roman"/>
              </w:rPr>
            </w:pPr>
          </w:p>
        </w:tc>
        <w:tc>
          <w:tcPr>
            <w:tcW w:w="8167" w:type="dxa"/>
            <w:gridSpan w:val="3"/>
            <w:tcBorders>
              <w:top w:val="single" w:sz="4" w:space="0" w:color="000000"/>
              <w:left w:val="nil"/>
              <w:bottom w:val="single" w:sz="4" w:space="0" w:color="000000"/>
              <w:right w:val="single" w:sz="4" w:space="0" w:color="000000"/>
            </w:tcBorders>
          </w:tcPr>
          <w:p w:rsidR="00BD3AFD" w:rsidRPr="00B51A75" w:rsidRDefault="004C6D2F" w:rsidP="004C6D2F">
            <w:pPr>
              <w:ind w:left="1951"/>
              <w:rPr>
                <w:rFonts w:ascii="Times New Roman" w:hAnsi="Times New Roman" w:cs="Times New Roman"/>
              </w:rPr>
            </w:pPr>
            <w:r w:rsidRPr="00B51A75">
              <w:rPr>
                <w:rFonts w:ascii="Times New Roman" w:eastAsia="Times New Roman" w:hAnsi="Times New Roman" w:cs="Times New Roman"/>
                <w:b/>
                <w:sz w:val="23"/>
              </w:rPr>
              <w:t>Doctoral academic studies</w:t>
            </w:r>
            <w:r w:rsidR="008E32D3" w:rsidRPr="00B51A75">
              <w:rPr>
                <w:rFonts w:ascii="Times New Roman" w:eastAsia="Times New Roman" w:hAnsi="Times New Roman" w:cs="Times New Roman"/>
                <w:b/>
                <w:sz w:val="23"/>
              </w:rPr>
              <w:t xml:space="preserve"> </w:t>
            </w:r>
          </w:p>
        </w:tc>
      </w:tr>
      <w:tr w:rsidR="004C6D2F" w:rsidRPr="00B51A75">
        <w:trPr>
          <w:trHeight w:val="276"/>
        </w:trPr>
        <w:tc>
          <w:tcPr>
            <w:tcW w:w="1225" w:type="dxa"/>
            <w:gridSpan w:val="2"/>
            <w:tcBorders>
              <w:top w:val="single" w:sz="4" w:space="0" w:color="000000"/>
              <w:left w:val="single" w:sz="4" w:space="0" w:color="000000"/>
              <w:bottom w:val="single" w:sz="4" w:space="0" w:color="000000"/>
              <w:right w:val="nil"/>
            </w:tcBorders>
          </w:tcPr>
          <w:p w:rsidR="00BD3AFD" w:rsidRPr="00B51A75" w:rsidRDefault="004C6D2F" w:rsidP="004C6D2F">
            <w:pPr>
              <w:ind w:left="110"/>
              <w:jc w:val="both"/>
              <w:rPr>
                <w:rFonts w:ascii="Times New Roman" w:hAnsi="Times New Roman" w:cs="Times New Roman"/>
              </w:rPr>
            </w:pPr>
            <w:r w:rsidRPr="00B51A75">
              <w:rPr>
                <w:rFonts w:ascii="Times New Roman" w:eastAsia="Times New Roman" w:hAnsi="Times New Roman" w:cs="Times New Roman"/>
                <w:b/>
                <w:sz w:val="23"/>
              </w:rPr>
              <w:t>Study program</w:t>
            </w:r>
          </w:p>
        </w:tc>
        <w:tc>
          <w:tcPr>
            <w:tcW w:w="1161" w:type="dxa"/>
            <w:gridSpan w:val="2"/>
            <w:tcBorders>
              <w:top w:val="single" w:sz="4" w:space="0" w:color="000000"/>
              <w:left w:val="nil"/>
              <w:bottom w:val="single" w:sz="4" w:space="0" w:color="000000"/>
              <w:right w:val="single" w:sz="4" w:space="0" w:color="000000"/>
            </w:tcBorders>
          </w:tcPr>
          <w:p w:rsidR="00BD3AFD" w:rsidRPr="00B51A75" w:rsidRDefault="008E32D3">
            <w:pPr>
              <w:ind w:left="-28"/>
              <w:rPr>
                <w:rFonts w:ascii="Times New Roman" w:hAnsi="Times New Roman" w:cs="Times New Roman"/>
              </w:rPr>
            </w:pPr>
            <w:r w:rsidRPr="00B51A75">
              <w:rPr>
                <w:rFonts w:ascii="Times New Roman" w:eastAsia="Times New Roman" w:hAnsi="Times New Roman" w:cs="Times New Roman"/>
                <w:b/>
                <w:sz w:val="23"/>
              </w:rPr>
              <w:t xml:space="preserve">  </w:t>
            </w:r>
          </w:p>
        </w:tc>
        <w:tc>
          <w:tcPr>
            <w:tcW w:w="7006" w:type="dxa"/>
            <w:tcBorders>
              <w:top w:val="single" w:sz="4" w:space="0" w:color="000000"/>
              <w:left w:val="single" w:sz="4" w:space="0" w:color="000000"/>
              <w:bottom w:val="single" w:sz="4" w:space="0" w:color="000000"/>
              <w:right w:val="single" w:sz="4" w:space="0" w:color="000000"/>
            </w:tcBorders>
            <w:shd w:val="clear" w:color="auto" w:fill="B3B3B3"/>
          </w:tcPr>
          <w:p w:rsidR="00BD3AFD" w:rsidRPr="00B51A75" w:rsidRDefault="004C6D2F" w:rsidP="004C6D2F">
            <w:pPr>
              <w:ind w:left="106"/>
              <w:rPr>
                <w:rFonts w:ascii="Times New Roman" w:hAnsi="Times New Roman" w:cs="Times New Roman"/>
              </w:rPr>
            </w:pPr>
            <w:r w:rsidRPr="00B51A75">
              <w:rPr>
                <w:rFonts w:ascii="Times New Roman" w:eastAsia="Times New Roman" w:hAnsi="Times New Roman" w:cs="Times New Roman"/>
                <w:b/>
                <w:sz w:val="23"/>
              </w:rPr>
              <w:t>Science of literature</w:t>
            </w:r>
          </w:p>
        </w:tc>
      </w:tr>
    </w:tbl>
    <w:p w:rsidR="00BD3AFD" w:rsidRPr="00B51A75" w:rsidRDefault="008E32D3">
      <w:pPr>
        <w:spacing w:after="0"/>
        <w:ind w:left="-259"/>
        <w:jc w:val="both"/>
        <w:rPr>
          <w:rFonts w:ascii="Times New Roman" w:hAnsi="Times New Roman" w:cs="Times New Roman"/>
        </w:rPr>
      </w:pPr>
      <w:r w:rsidRPr="00B51A75">
        <w:rPr>
          <w:rFonts w:ascii="Times New Roman" w:eastAsia="Times New Roman" w:hAnsi="Times New Roman" w:cs="Times New Roman"/>
          <w:sz w:val="25"/>
        </w:rPr>
        <w:t xml:space="preserve"> </w:t>
      </w:r>
    </w:p>
    <w:tbl>
      <w:tblPr>
        <w:tblStyle w:val="TableGrid"/>
        <w:tblW w:w="9395" w:type="dxa"/>
        <w:tblInd w:w="-142" w:type="dxa"/>
        <w:tblCellMar>
          <w:left w:w="4" w:type="dxa"/>
          <w:right w:w="115" w:type="dxa"/>
        </w:tblCellMar>
        <w:tblLook w:val="04A0" w:firstRow="1" w:lastRow="0" w:firstColumn="1" w:lastColumn="0" w:noHBand="0" w:noVBand="1"/>
      </w:tblPr>
      <w:tblGrid>
        <w:gridCol w:w="1798"/>
        <w:gridCol w:w="1800"/>
        <w:gridCol w:w="1589"/>
        <w:gridCol w:w="1577"/>
        <w:gridCol w:w="2631"/>
      </w:tblGrid>
      <w:tr w:rsidR="00BD3AFD" w:rsidRPr="00B51A75">
        <w:trPr>
          <w:trHeight w:val="252"/>
        </w:trPr>
        <w:tc>
          <w:tcPr>
            <w:tcW w:w="1799" w:type="dxa"/>
            <w:tcBorders>
              <w:top w:val="single" w:sz="4" w:space="0" w:color="000000"/>
              <w:left w:val="single" w:sz="4" w:space="0" w:color="000000"/>
              <w:bottom w:val="single" w:sz="4" w:space="0" w:color="000000"/>
              <w:right w:val="single" w:sz="4" w:space="0" w:color="000000"/>
            </w:tcBorders>
          </w:tcPr>
          <w:p w:rsidR="00BD3AFD" w:rsidRPr="00B51A75" w:rsidRDefault="004C6D2F" w:rsidP="004C6D2F">
            <w:pPr>
              <w:ind w:left="106"/>
              <w:rPr>
                <w:rFonts w:ascii="Times New Roman" w:hAnsi="Times New Roman" w:cs="Times New Roman"/>
              </w:rPr>
            </w:pPr>
            <w:r w:rsidRPr="00B51A75">
              <w:rPr>
                <w:rFonts w:ascii="Times New Roman" w:eastAsia="Times New Roman" w:hAnsi="Times New Roman" w:cs="Times New Roman"/>
                <w:b/>
                <w:sz w:val="21"/>
              </w:rPr>
              <w:t>Subject</w:t>
            </w:r>
          </w:p>
        </w:tc>
        <w:tc>
          <w:tcPr>
            <w:tcW w:w="7597" w:type="dxa"/>
            <w:gridSpan w:val="4"/>
            <w:tcBorders>
              <w:top w:val="single" w:sz="4" w:space="0" w:color="000000"/>
              <w:left w:val="single" w:sz="4" w:space="0" w:color="000000"/>
              <w:bottom w:val="single" w:sz="4" w:space="0" w:color="000000"/>
              <w:right w:val="single" w:sz="4" w:space="0" w:color="000000"/>
            </w:tcBorders>
            <w:shd w:val="clear" w:color="auto" w:fill="B3B3B3"/>
          </w:tcPr>
          <w:p w:rsidR="00BD3AFD" w:rsidRPr="00B51A75" w:rsidRDefault="004C6D2F" w:rsidP="004C6D2F">
            <w:pPr>
              <w:ind w:left="107"/>
              <w:rPr>
                <w:rFonts w:ascii="Times New Roman" w:hAnsi="Times New Roman" w:cs="Times New Roman"/>
              </w:rPr>
            </w:pPr>
            <w:r w:rsidRPr="00B51A75">
              <w:rPr>
                <w:rFonts w:ascii="Times New Roman" w:eastAsia="Times New Roman" w:hAnsi="Times New Roman" w:cs="Times New Roman"/>
                <w:b/>
                <w:sz w:val="21"/>
              </w:rPr>
              <w:t>German novel of the 20</w:t>
            </w:r>
            <w:r w:rsidRPr="00B51A75">
              <w:rPr>
                <w:rFonts w:ascii="Times New Roman" w:eastAsia="Times New Roman" w:hAnsi="Times New Roman" w:cs="Times New Roman"/>
                <w:b/>
                <w:sz w:val="21"/>
                <w:vertAlign w:val="superscript"/>
              </w:rPr>
              <w:t>th</w:t>
            </w:r>
            <w:r w:rsidRPr="00B51A75">
              <w:rPr>
                <w:rFonts w:ascii="Times New Roman" w:eastAsia="Times New Roman" w:hAnsi="Times New Roman" w:cs="Times New Roman"/>
                <w:b/>
                <w:sz w:val="21"/>
              </w:rPr>
              <w:t xml:space="preserve"> century in the context of world literature</w:t>
            </w:r>
          </w:p>
        </w:tc>
      </w:tr>
      <w:tr w:rsidR="00BD3AFD" w:rsidRPr="00B51A75">
        <w:trPr>
          <w:trHeight w:val="500"/>
        </w:trPr>
        <w:tc>
          <w:tcPr>
            <w:tcW w:w="1799" w:type="dxa"/>
            <w:tcBorders>
              <w:top w:val="single" w:sz="4" w:space="0" w:color="000000"/>
              <w:left w:val="single" w:sz="4" w:space="0" w:color="000000"/>
              <w:bottom w:val="single" w:sz="4" w:space="0" w:color="000000"/>
              <w:right w:val="single" w:sz="4" w:space="0" w:color="000000"/>
            </w:tcBorders>
          </w:tcPr>
          <w:p w:rsidR="00BD3AFD" w:rsidRPr="00B51A75" w:rsidRDefault="004C6D2F">
            <w:pPr>
              <w:ind w:left="106"/>
              <w:rPr>
                <w:rFonts w:ascii="Times New Roman" w:hAnsi="Times New Roman" w:cs="Times New Roman"/>
              </w:rPr>
            </w:pPr>
            <w:r w:rsidRPr="00B51A75">
              <w:rPr>
                <w:rFonts w:ascii="Times New Roman" w:eastAsia="Times New Roman" w:hAnsi="Times New Roman" w:cs="Times New Roman"/>
                <w:b/>
                <w:sz w:val="21"/>
              </w:rPr>
              <w:t>subject code</w:t>
            </w:r>
            <w:r w:rsidR="008E32D3" w:rsidRPr="00B51A75">
              <w:rPr>
                <w:rFonts w:ascii="Times New Roman" w:eastAsia="Times New Roman" w:hAnsi="Times New Roman" w:cs="Times New Roman"/>
                <w:b/>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BD3AFD" w:rsidRPr="00B51A75" w:rsidRDefault="004C6D2F">
            <w:pPr>
              <w:ind w:left="117"/>
              <w:jc w:val="center"/>
              <w:rPr>
                <w:rFonts w:ascii="Times New Roman" w:hAnsi="Times New Roman" w:cs="Times New Roman"/>
              </w:rPr>
            </w:pPr>
            <w:r w:rsidRPr="00B51A75">
              <w:rPr>
                <w:rFonts w:ascii="Times New Roman" w:eastAsia="Times New Roman" w:hAnsi="Times New Roman" w:cs="Times New Roman"/>
                <w:b/>
                <w:sz w:val="21"/>
              </w:rPr>
              <w:t>Subject status</w:t>
            </w:r>
            <w:r w:rsidR="008E32D3" w:rsidRPr="00B51A75">
              <w:rPr>
                <w:rFonts w:ascii="Times New Roman" w:eastAsia="Times New Roman" w:hAnsi="Times New Roman" w:cs="Times New Roman"/>
                <w:b/>
                <w:sz w:val="21"/>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rsidR="00BD3AFD" w:rsidRPr="00B51A75" w:rsidRDefault="004C6D2F">
            <w:pPr>
              <w:ind w:left="115"/>
              <w:jc w:val="center"/>
              <w:rPr>
                <w:rFonts w:ascii="Times New Roman" w:hAnsi="Times New Roman" w:cs="Times New Roman"/>
              </w:rPr>
            </w:pPr>
            <w:r w:rsidRPr="00B51A75">
              <w:rPr>
                <w:rFonts w:ascii="Times New Roman" w:eastAsia="Times New Roman" w:hAnsi="Times New Roman" w:cs="Times New Roman"/>
                <w:b/>
                <w:sz w:val="21"/>
              </w:rPr>
              <w:t>Semester</w:t>
            </w:r>
          </w:p>
        </w:tc>
        <w:tc>
          <w:tcPr>
            <w:tcW w:w="1577" w:type="dxa"/>
            <w:tcBorders>
              <w:top w:val="single" w:sz="4" w:space="0" w:color="000000"/>
              <w:left w:val="single" w:sz="4" w:space="0" w:color="000000"/>
              <w:bottom w:val="single" w:sz="4" w:space="0" w:color="000000"/>
              <w:right w:val="single" w:sz="4" w:space="0" w:color="000000"/>
            </w:tcBorders>
            <w:vAlign w:val="center"/>
          </w:tcPr>
          <w:p w:rsidR="00BD3AFD" w:rsidRPr="00B51A75" w:rsidRDefault="004C6D2F">
            <w:pPr>
              <w:ind w:left="181"/>
              <w:rPr>
                <w:rFonts w:ascii="Times New Roman" w:hAnsi="Times New Roman" w:cs="Times New Roman"/>
              </w:rPr>
            </w:pPr>
            <w:r w:rsidRPr="00B51A75">
              <w:rPr>
                <w:rFonts w:ascii="Times New Roman" w:eastAsia="Times New Roman" w:hAnsi="Times New Roman" w:cs="Times New Roman"/>
                <w:b/>
                <w:sz w:val="21"/>
              </w:rPr>
              <w:t>Classes  fund</w:t>
            </w:r>
            <w:r w:rsidR="008E32D3" w:rsidRPr="00B51A75">
              <w:rPr>
                <w:rFonts w:ascii="Times New Roman" w:eastAsia="Times New Roman" w:hAnsi="Times New Roman" w:cs="Times New Roman"/>
                <w:b/>
                <w:sz w:val="21"/>
              </w:rPr>
              <w:t xml:space="preserve"> </w:t>
            </w:r>
          </w:p>
        </w:tc>
        <w:tc>
          <w:tcPr>
            <w:tcW w:w="2630" w:type="dxa"/>
            <w:tcBorders>
              <w:top w:val="single" w:sz="4" w:space="0" w:color="000000"/>
              <w:left w:val="single" w:sz="4" w:space="0" w:color="000000"/>
              <w:bottom w:val="single" w:sz="4" w:space="0" w:color="000000"/>
              <w:right w:val="single" w:sz="4" w:space="0" w:color="000000"/>
            </w:tcBorders>
            <w:vAlign w:val="center"/>
          </w:tcPr>
          <w:p w:rsidR="00BD3AFD" w:rsidRPr="00B51A75" w:rsidRDefault="004C6D2F">
            <w:pPr>
              <w:ind w:left="105"/>
              <w:jc w:val="center"/>
              <w:rPr>
                <w:rFonts w:ascii="Times New Roman" w:hAnsi="Times New Roman" w:cs="Times New Roman"/>
              </w:rPr>
            </w:pPr>
            <w:r w:rsidRPr="00B51A75">
              <w:rPr>
                <w:rFonts w:ascii="Times New Roman" w:eastAsia="Times New Roman" w:hAnsi="Times New Roman" w:cs="Times New Roman"/>
                <w:b/>
                <w:sz w:val="21"/>
              </w:rPr>
              <w:t xml:space="preserve">Number of </w:t>
            </w:r>
            <w:proofErr w:type="spellStart"/>
            <w:r w:rsidRPr="00B51A75">
              <w:rPr>
                <w:rFonts w:ascii="Times New Roman" w:eastAsia="Times New Roman" w:hAnsi="Times New Roman" w:cs="Times New Roman"/>
                <w:b/>
                <w:sz w:val="21"/>
              </w:rPr>
              <w:t>ECTS</w:t>
            </w:r>
            <w:proofErr w:type="spellEnd"/>
            <w:r w:rsidRPr="00B51A75">
              <w:rPr>
                <w:rFonts w:ascii="Times New Roman" w:eastAsia="Times New Roman" w:hAnsi="Times New Roman" w:cs="Times New Roman"/>
                <w:b/>
                <w:sz w:val="21"/>
              </w:rPr>
              <w:t xml:space="preserve"> points</w:t>
            </w:r>
            <w:r w:rsidR="008E32D3" w:rsidRPr="00B51A75">
              <w:rPr>
                <w:rFonts w:ascii="Times New Roman" w:eastAsia="Times New Roman" w:hAnsi="Times New Roman" w:cs="Times New Roman"/>
                <w:b/>
                <w:sz w:val="21"/>
              </w:rPr>
              <w:t xml:space="preserve"> </w:t>
            </w:r>
          </w:p>
        </w:tc>
      </w:tr>
      <w:tr w:rsidR="00BD3AFD" w:rsidRPr="00B51A75">
        <w:trPr>
          <w:trHeight w:val="261"/>
        </w:trPr>
        <w:tc>
          <w:tcPr>
            <w:tcW w:w="1799" w:type="dxa"/>
            <w:tcBorders>
              <w:top w:val="single" w:sz="4" w:space="0" w:color="000000"/>
              <w:left w:val="single" w:sz="4" w:space="0" w:color="000000"/>
              <w:bottom w:val="single" w:sz="4" w:space="0" w:color="000000"/>
              <w:right w:val="single" w:sz="4" w:space="0" w:color="000000"/>
            </w:tcBorders>
          </w:tcPr>
          <w:p w:rsidR="00BD3AFD" w:rsidRPr="00B51A75" w:rsidRDefault="008E32D3">
            <w:pPr>
              <w:rPr>
                <w:rFonts w:ascii="Times New Roman" w:hAnsi="Times New Roman" w:cs="Times New Roman"/>
              </w:rPr>
            </w:pPr>
            <w:r w:rsidRPr="00B51A75">
              <w:rPr>
                <w:rFonts w:ascii="Times New Roman" w:eastAsia="Times New Roman" w:hAnsi="Times New Roman" w:cs="Times New Roman"/>
                <w:sz w:val="18"/>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BD3AFD" w:rsidRPr="00B51A75" w:rsidRDefault="004C6D2F">
            <w:pPr>
              <w:ind w:left="98"/>
              <w:jc w:val="center"/>
              <w:rPr>
                <w:rFonts w:ascii="Times New Roman" w:hAnsi="Times New Roman" w:cs="Times New Roman"/>
              </w:rPr>
            </w:pPr>
            <w:r w:rsidRPr="00B51A75">
              <w:rPr>
                <w:rFonts w:ascii="Times New Roman" w:eastAsia="Times New Roman" w:hAnsi="Times New Roman" w:cs="Times New Roman"/>
                <w:sz w:val="21"/>
              </w:rPr>
              <w:t>elective</w:t>
            </w:r>
            <w:r w:rsidR="008E32D3" w:rsidRPr="00B51A75">
              <w:rPr>
                <w:rFonts w:ascii="Times New Roman" w:eastAsia="Times New Roman" w:hAnsi="Times New Roman" w:cs="Times New Roman"/>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BD3AFD" w:rsidRPr="00B51A75" w:rsidRDefault="004C6D2F">
            <w:pPr>
              <w:ind w:left="99"/>
              <w:jc w:val="center"/>
              <w:rPr>
                <w:rFonts w:ascii="Times New Roman" w:hAnsi="Times New Roman" w:cs="Times New Roman"/>
              </w:rPr>
            </w:pPr>
            <w:r w:rsidRPr="00B51A75">
              <w:rPr>
                <w:rFonts w:ascii="Times New Roman" w:eastAsia="Times New Roman" w:hAnsi="Times New Roman" w:cs="Times New Roman"/>
                <w:sz w:val="21"/>
              </w:rPr>
              <w:t>3. or</w:t>
            </w:r>
            <w:r w:rsidR="008E32D3" w:rsidRPr="00B51A75">
              <w:rPr>
                <w:rFonts w:ascii="Times New Roman" w:eastAsia="Times New Roman" w:hAnsi="Times New Roman" w:cs="Times New Roman"/>
                <w:sz w:val="21"/>
              </w:rPr>
              <w:t xml:space="preserve"> 4. </w:t>
            </w:r>
          </w:p>
        </w:tc>
        <w:tc>
          <w:tcPr>
            <w:tcW w:w="1577" w:type="dxa"/>
            <w:tcBorders>
              <w:top w:val="single" w:sz="4" w:space="0" w:color="000000"/>
              <w:left w:val="single" w:sz="4" w:space="0" w:color="000000"/>
              <w:bottom w:val="single" w:sz="4" w:space="0" w:color="000000"/>
              <w:right w:val="single" w:sz="4" w:space="0" w:color="000000"/>
            </w:tcBorders>
          </w:tcPr>
          <w:p w:rsidR="00BD3AFD" w:rsidRPr="00B51A75" w:rsidRDefault="008E32D3">
            <w:pPr>
              <w:ind w:left="113"/>
              <w:jc w:val="center"/>
              <w:rPr>
                <w:rFonts w:ascii="Times New Roman" w:hAnsi="Times New Roman" w:cs="Times New Roman"/>
              </w:rPr>
            </w:pPr>
            <w:r w:rsidRPr="00B51A75">
              <w:rPr>
                <w:rFonts w:ascii="Times New Roman" w:eastAsia="Times New Roman" w:hAnsi="Times New Roman" w:cs="Times New Roman"/>
                <w:sz w:val="21"/>
              </w:rPr>
              <w:t xml:space="preserve">30 </w:t>
            </w:r>
          </w:p>
        </w:tc>
        <w:tc>
          <w:tcPr>
            <w:tcW w:w="2630" w:type="dxa"/>
            <w:tcBorders>
              <w:top w:val="single" w:sz="4" w:space="0" w:color="000000"/>
              <w:left w:val="single" w:sz="4" w:space="0" w:color="000000"/>
              <w:bottom w:val="single" w:sz="4" w:space="0" w:color="000000"/>
              <w:right w:val="single" w:sz="4" w:space="0" w:color="000000"/>
            </w:tcBorders>
          </w:tcPr>
          <w:p w:rsidR="00BD3AFD" w:rsidRPr="00B51A75" w:rsidRDefault="008E32D3">
            <w:pPr>
              <w:ind w:left="103"/>
              <w:jc w:val="center"/>
              <w:rPr>
                <w:rFonts w:ascii="Times New Roman" w:hAnsi="Times New Roman" w:cs="Times New Roman"/>
              </w:rPr>
            </w:pPr>
            <w:r w:rsidRPr="00B51A75">
              <w:rPr>
                <w:rFonts w:ascii="Times New Roman" w:eastAsia="Times New Roman" w:hAnsi="Times New Roman" w:cs="Times New Roman"/>
                <w:sz w:val="21"/>
              </w:rPr>
              <w:t xml:space="preserve">10 </w:t>
            </w:r>
          </w:p>
        </w:tc>
      </w:tr>
      <w:tr w:rsidR="00BD3AFD" w:rsidRPr="00B51A75">
        <w:trPr>
          <w:trHeight w:val="252"/>
        </w:trPr>
        <w:tc>
          <w:tcPr>
            <w:tcW w:w="1799" w:type="dxa"/>
            <w:tcBorders>
              <w:top w:val="single" w:sz="4" w:space="0" w:color="000000"/>
              <w:left w:val="single" w:sz="4" w:space="0" w:color="000000"/>
              <w:bottom w:val="single" w:sz="4" w:space="0" w:color="000000"/>
              <w:right w:val="single" w:sz="4" w:space="0" w:color="000000"/>
            </w:tcBorders>
            <w:shd w:val="clear" w:color="auto" w:fill="B3B3B3"/>
          </w:tcPr>
          <w:p w:rsidR="00BD3AFD" w:rsidRPr="00B51A75" w:rsidRDefault="004C6D2F">
            <w:pPr>
              <w:ind w:left="106"/>
              <w:rPr>
                <w:rFonts w:ascii="Times New Roman" w:hAnsi="Times New Roman" w:cs="Times New Roman"/>
              </w:rPr>
            </w:pPr>
            <w:r w:rsidRPr="00B51A75">
              <w:rPr>
                <w:rFonts w:ascii="Times New Roman" w:eastAsia="Times New Roman" w:hAnsi="Times New Roman" w:cs="Times New Roman"/>
                <w:b/>
                <w:sz w:val="21"/>
              </w:rPr>
              <w:t>Professors</w:t>
            </w:r>
            <w:r w:rsidR="008E32D3" w:rsidRPr="00B51A75">
              <w:rPr>
                <w:rFonts w:ascii="Times New Roman" w:eastAsia="Times New Roman" w:hAnsi="Times New Roman" w:cs="Times New Roman"/>
                <w:b/>
                <w:sz w:val="21"/>
              </w:rPr>
              <w:t xml:space="preserve"> </w:t>
            </w:r>
          </w:p>
        </w:tc>
        <w:tc>
          <w:tcPr>
            <w:tcW w:w="7597" w:type="dxa"/>
            <w:gridSpan w:val="4"/>
            <w:tcBorders>
              <w:top w:val="single" w:sz="4" w:space="0" w:color="000000"/>
              <w:left w:val="single" w:sz="4" w:space="0" w:color="000000"/>
              <w:bottom w:val="single" w:sz="4" w:space="0" w:color="000000"/>
              <w:right w:val="single" w:sz="4" w:space="0" w:color="000000"/>
            </w:tcBorders>
          </w:tcPr>
          <w:p w:rsidR="00BD3AFD" w:rsidRPr="00B51A75" w:rsidRDefault="004C6D2F">
            <w:pPr>
              <w:ind w:left="107"/>
              <w:rPr>
                <w:rFonts w:ascii="Times New Roman" w:hAnsi="Times New Roman" w:cs="Times New Roman"/>
              </w:rPr>
            </w:pPr>
            <w:proofErr w:type="spellStart"/>
            <w:r w:rsidRPr="00B51A75">
              <w:rPr>
                <w:rFonts w:ascii="Times New Roman" w:eastAsia="Times New Roman" w:hAnsi="Times New Roman" w:cs="Times New Roman"/>
                <w:sz w:val="21"/>
              </w:rPr>
              <w:t>Anđela</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Krstanović</w:t>
            </w:r>
            <w:proofErr w:type="spellEnd"/>
            <w:r w:rsidR="008E32D3" w:rsidRPr="00B51A75">
              <w:rPr>
                <w:rFonts w:ascii="Times New Roman" w:eastAsia="Times New Roman" w:hAnsi="Times New Roman" w:cs="Times New Roman"/>
                <w:sz w:val="21"/>
              </w:rPr>
              <w:t xml:space="preserve"> </w:t>
            </w:r>
          </w:p>
        </w:tc>
      </w:tr>
    </w:tbl>
    <w:p w:rsidR="00BD3AFD" w:rsidRPr="00B51A75" w:rsidRDefault="008E32D3">
      <w:pPr>
        <w:spacing w:after="0"/>
        <w:ind w:left="-259"/>
        <w:jc w:val="both"/>
        <w:rPr>
          <w:rFonts w:ascii="Times New Roman" w:hAnsi="Times New Roman" w:cs="Times New Roman"/>
        </w:rPr>
      </w:pPr>
      <w:r w:rsidRPr="00B51A75">
        <w:rPr>
          <w:rFonts w:ascii="Times New Roman" w:eastAsia="Times New Roman" w:hAnsi="Times New Roman" w:cs="Times New Roman"/>
          <w:sz w:val="21"/>
        </w:rPr>
        <w:t xml:space="preserve"> </w:t>
      </w:r>
    </w:p>
    <w:tbl>
      <w:tblPr>
        <w:tblStyle w:val="TableGrid"/>
        <w:tblW w:w="9394" w:type="dxa"/>
        <w:tblInd w:w="-142" w:type="dxa"/>
        <w:tblCellMar>
          <w:top w:w="7" w:type="dxa"/>
          <w:left w:w="4" w:type="dxa"/>
          <w:right w:w="158" w:type="dxa"/>
        </w:tblCellMar>
        <w:tblLook w:val="04A0" w:firstRow="1" w:lastRow="0" w:firstColumn="1" w:lastColumn="0" w:noHBand="0" w:noVBand="1"/>
      </w:tblPr>
      <w:tblGrid>
        <w:gridCol w:w="9394"/>
      </w:tblGrid>
      <w:tr w:rsidR="00BD3AFD" w:rsidRPr="00B51A75">
        <w:trPr>
          <w:trHeight w:val="252"/>
        </w:trPr>
        <w:tc>
          <w:tcPr>
            <w:tcW w:w="9394" w:type="dxa"/>
            <w:tcBorders>
              <w:top w:val="single" w:sz="4" w:space="0" w:color="000000"/>
              <w:left w:val="single" w:sz="4" w:space="0" w:color="000000"/>
              <w:bottom w:val="single" w:sz="4" w:space="0" w:color="000000"/>
              <w:right w:val="single" w:sz="4" w:space="0" w:color="000000"/>
            </w:tcBorders>
            <w:shd w:val="clear" w:color="auto" w:fill="B3B3B3"/>
          </w:tcPr>
          <w:p w:rsidR="00BD3AFD" w:rsidRPr="00B51A75" w:rsidRDefault="004C6D2F">
            <w:pPr>
              <w:ind w:left="106"/>
              <w:rPr>
                <w:rFonts w:ascii="Times New Roman" w:hAnsi="Times New Roman" w:cs="Times New Roman"/>
              </w:rPr>
            </w:pPr>
            <w:r w:rsidRPr="00B51A75">
              <w:rPr>
                <w:rFonts w:ascii="Times New Roman" w:eastAsia="Times New Roman" w:hAnsi="Times New Roman" w:cs="Times New Roman"/>
                <w:b/>
                <w:sz w:val="21"/>
              </w:rPr>
              <w:t>Conditioned by other subjects</w:t>
            </w:r>
            <w:r w:rsidR="008E32D3" w:rsidRPr="00B51A75">
              <w:rPr>
                <w:rFonts w:ascii="Times New Roman" w:eastAsia="Times New Roman" w:hAnsi="Times New Roman" w:cs="Times New Roman"/>
                <w:b/>
                <w:sz w:val="21"/>
              </w:rPr>
              <w:t xml:space="preserve"> </w:t>
            </w:r>
          </w:p>
        </w:tc>
      </w:tr>
      <w:tr w:rsidR="00BD3AFD" w:rsidRPr="00B51A75">
        <w:trPr>
          <w:trHeight w:val="256"/>
        </w:trPr>
        <w:tc>
          <w:tcPr>
            <w:tcW w:w="9394" w:type="dxa"/>
            <w:tcBorders>
              <w:top w:val="single" w:sz="4" w:space="0" w:color="000000"/>
              <w:left w:val="single" w:sz="4" w:space="0" w:color="000000"/>
              <w:bottom w:val="single" w:sz="4" w:space="0" w:color="000000"/>
              <w:right w:val="single" w:sz="4" w:space="0" w:color="000000"/>
            </w:tcBorders>
          </w:tcPr>
          <w:p w:rsidR="00BD3AFD" w:rsidRPr="00B51A75" w:rsidRDefault="008E32D3">
            <w:pPr>
              <w:rPr>
                <w:rFonts w:ascii="Times New Roman" w:hAnsi="Times New Roman" w:cs="Times New Roman"/>
              </w:rPr>
            </w:pPr>
            <w:r w:rsidRPr="00B51A75">
              <w:rPr>
                <w:rFonts w:ascii="Times New Roman" w:eastAsia="Times New Roman" w:hAnsi="Times New Roman" w:cs="Times New Roman"/>
                <w:sz w:val="16"/>
              </w:rPr>
              <w:t xml:space="preserve"> </w:t>
            </w:r>
          </w:p>
        </w:tc>
      </w:tr>
      <w:tr w:rsidR="00BD3AFD" w:rsidRPr="00B51A75">
        <w:trPr>
          <w:trHeight w:val="256"/>
        </w:trPr>
        <w:tc>
          <w:tcPr>
            <w:tcW w:w="9394" w:type="dxa"/>
            <w:tcBorders>
              <w:top w:val="single" w:sz="4" w:space="0" w:color="000000"/>
              <w:left w:val="single" w:sz="4" w:space="0" w:color="000000"/>
              <w:bottom w:val="single" w:sz="4" w:space="0" w:color="000000"/>
              <w:right w:val="single" w:sz="4" w:space="0" w:color="000000"/>
            </w:tcBorders>
            <w:shd w:val="clear" w:color="auto" w:fill="B3B3B3"/>
          </w:tcPr>
          <w:p w:rsidR="00BD3AFD" w:rsidRPr="00B51A75" w:rsidRDefault="004C6D2F">
            <w:pPr>
              <w:ind w:left="106"/>
              <w:rPr>
                <w:rFonts w:ascii="Times New Roman" w:hAnsi="Times New Roman" w:cs="Times New Roman"/>
              </w:rPr>
            </w:pPr>
            <w:r w:rsidRPr="00B51A75">
              <w:rPr>
                <w:rFonts w:ascii="Times New Roman" w:eastAsia="Times New Roman" w:hAnsi="Times New Roman" w:cs="Times New Roman"/>
                <w:b/>
                <w:sz w:val="21"/>
              </w:rPr>
              <w:t>Learning objectives</w:t>
            </w:r>
            <w:r w:rsidR="008E32D3" w:rsidRPr="00B51A75">
              <w:rPr>
                <w:rFonts w:ascii="Times New Roman" w:eastAsia="Times New Roman" w:hAnsi="Times New Roman" w:cs="Times New Roman"/>
                <w:b/>
                <w:sz w:val="21"/>
              </w:rPr>
              <w:t xml:space="preserve">: </w:t>
            </w:r>
          </w:p>
        </w:tc>
      </w:tr>
      <w:tr w:rsidR="00BD3AFD" w:rsidRPr="00B51A75">
        <w:trPr>
          <w:trHeight w:val="2225"/>
        </w:trPr>
        <w:tc>
          <w:tcPr>
            <w:tcW w:w="9394" w:type="dxa"/>
            <w:tcBorders>
              <w:top w:val="single" w:sz="4" w:space="0" w:color="000000"/>
              <w:left w:val="single" w:sz="4" w:space="0" w:color="000000"/>
              <w:bottom w:val="single" w:sz="4" w:space="0" w:color="000000"/>
              <w:right w:val="single" w:sz="4" w:space="0" w:color="000000"/>
            </w:tcBorders>
          </w:tcPr>
          <w:p w:rsidR="004C6D2F" w:rsidRPr="00B51A75" w:rsidRDefault="004C6D2F">
            <w:pPr>
              <w:ind w:left="106" w:right="116"/>
              <w:jc w:val="both"/>
              <w:rPr>
                <w:rFonts w:ascii="Times New Roman" w:eastAsia="Times New Roman" w:hAnsi="Times New Roman" w:cs="Times New Roman"/>
                <w:sz w:val="20"/>
              </w:rPr>
            </w:pPr>
          </w:p>
          <w:p w:rsidR="00BD3AFD" w:rsidRPr="00B51A75" w:rsidRDefault="004C6D2F">
            <w:pPr>
              <w:ind w:left="106" w:right="116"/>
              <w:jc w:val="both"/>
              <w:rPr>
                <w:rFonts w:ascii="Times New Roman" w:hAnsi="Times New Roman" w:cs="Times New Roman"/>
              </w:rPr>
            </w:pPr>
            <w:r w:rsidRPr="00B51A75">
              <w:rPr>
                <w:rFonts w:ascii="Times New Roman" w:eastAsia="Times New Roman" w:hAnsi="Times New Roman" w:cs="Times New Roman"/>
                <w:sz w:val="20"/>
              </w:rPr>
              <w:t xml:space="preserve">Introduce the German novel of the 20th century in relation to development tendencies and innovations in narrative techniques. Starting from the novel of modernity, its foundations and influence on post-war literature, study the concept of the nouveau novel, the novel of the New Subjectivism and the postmodern novel. Learn about the general tendencies of the development of literature and thus the specifics of the German novel, drawing parallels with the novel of world literature. Interdisciplinary studies with an emphasis on the development of the media, the influence of philosophy and criticism aim at a broader insight into the changes in the spiritual climate in the 20th century, which </w:t>
            </w:r>
            <w:proofErr w:type="gramStart"/>
            <w:r w:rsidRPr="00B51A75">
              <w:rPr>
                <w:rFonts w:ascii="Times New Roman" w:eastAsia="Times New Roman" w:hAnsi="Times New Roman" w:cs="Times New Roman"/>
                <w:sz w:val="20"/>
              </w:rPr>
              <w:t>were directly reflected</w:t>
            </w:r>
            <w:proofErr w:type="gramEnd"/>
            <w:r w:rsidRPr="00B51A75">
              <w:rPr>
                <w:rFonts w:ascii="Times New Roman" w:eastAsia="Times New Roman" w:hAnsi="Times New Roman" w:cs="Times New Roman"/>
                <w:sz w:val="20"/>
              </w:rPr>
              <w:t xml:space="preserve"> in the constitution of the novel.</w:t>
            </w:r>
          </w:p>
        </w:tc>
      </w:tr>
      <w:tr w:rsidR="00BD3AFD" w:rsidRPr="00B51A75">
        <w:trPr>
          <w:trHeight w:val="252"/>
        </w:trPr>
        <w:tc>
          <w:tcPr>
            <w:tcW w:w="9394" w:type="dxa"/>
            <w:tcBorders>
              <w:top w:val="single" w:sz="4" w:space="0" w:color="000000"/>
              <w:left w:val="single" w:sz="4" w:space="0" w:color="000000"/>
              <w:bottom w:val="single" w:sz="4" w:space="0" w:color="000000"/>
              <w:right w:val="single" w:sz="4" w:space="0" w:color="000000"/>
            </w:tcBorders>
            <w:shd w:val="clear" w:color="auto" w:fill="B3B3B3"/>
          </w:tcPr>
          <w:p w:rsidR="00BD3AFD" w:rsidRPr="00B51A75" w:rsidRDefault="00C73AEB" w:rsidP="00C73AEB">
            <w:pPr>
              <w:ind w:left="106"/>
              <w:rPr>
                <w:rFonts w:ascii="Times New Roman" w:hAnsi="Times New Roman" w:cs="Times New Roman"/>
              </w:rPr>
            </w:pPr>
            <w:r w:rsidRPr="00B51A75">
              <w:rPr>
                <w:rFonts w:ascii="Times New Roman" w:eastAsia="Times New Roman" w:hAnsi="Times New Roman" w:cs="Times New Roman"/>
                <w:b/>
                <w:sz w:val="21"/>
              </w:rPr>
              <w:t>Learning outcomes (acquired knowledge):</w:t>
            </w:r>
          </w:p>
        </w:tc>
      </w:tr>
      <w:tr w:rsidR="00BD3AFD" w:rsidRPr="00B51A75">
        <w:trPr>
          <w:trHeight w:val="1741"/>
        </w:trPr>
        <w:tc>
          <w:tcPr>
            <w:tcW w:w="9394" w:type="dxa"/>
            <w:tcBorders>
              <w:top w:val="single" w:sz="4" w:space="0" w:color="000000"/>
              <w:left w:val="single" w:sz="4" w:space="0" w:color="000000"/>
              <w:bottom w:val="single" w:sz="4" w:space="0" w:color="000000"/>
              <w:right w:val="single" w:sz="4" w:space="0" w:color="000000"/>
            </w:tcBorders>
          </w:tcPr>
          <w:p w:rsidR="00C73AEB" w:rsidRPr="00B51A75" w:rsidRDefault="00C73AEB" w:rsidP="00C73AEB">
            <w:pPr>
              <w:ind w:left="106"/>
              <w:jc w:val="both"/>
              <w:rPr>
                <w:rFonts w:ascii="Times New Roman" w:eastAsia="Times New Roman" w:hAnsi="Times New Roman" w:cs="Times New Roman"/>
                <w:sz w:val="21"/>
              </w:rPr>
            </w:pPr>
          </w:p>
          <w:p w:rsidR="00BD3AFD" w:rsidRPr="00B51A75" w:rsidRDefault="00C73AEB" w:rsidP="00C73AEB">
            <w:pPr>
              <w:ind w:left="106"/>
              <w:jc w:val="both"/>
              <w:rPr>
                <w:rFonts w:ascii="Times New Roman" w:hAnsi="Times New Roman" w:cs="Times New Roman"/>
              </w:rPr>
            </w:pPr>
            <w:r w:rsidRPr="00B51A75">
              <w:rPr>
                <w:rFonts w:ascii="Times New Roman" w:eastAsia="Times New Roman" w:hAnsi="Times New Roman" w:cs="Times New Roman"/>
                <w:sz w:val="21"/>
              </w:rPr>
              <w:t xml:space="preserve">The doctoral student will adopt the general tendencies of the development of the German novel in the context of world literature. They will critically judge the specifics of the German novel and interpret the novel of the 20th century </w:t>
            </w:r>
            <w:proofErr w:type="gramStart"/>
            <w:r w:rsidRPr="00B51A75">
              <w:rPr>
                <w:rFonts w:ascii="Times New Roman" w:eastAsia="Times New Roman" w:hAnsi="Times New Roman" w:cs="Times New Roman"/>
                <w:sz w:val="21"/>
              </w:rPr>
              <w:t>on the basis of</w:t>
            </w:r>
            <w:proofErr w:type="gramEnd"/>
            <w:r w:rsidRPr="00B51A75">
              <w:rPr>
                <w:rFonts w:ascii="Times New Roman" w:eastAsia="Times New Roman" w:hAnsi="Times New Roman" w:cs="Times New Roman"/>
                <w:sz w:val="21"/>
              </w:rPr>
              <w:t xml:space="preserve"> a literary-historical and literary-theoretical approach. Having adopted different methodological concepts, they will be able to make a further contribution to the study of 20th century novels within the scope of his research work.</w:t>
            </w:r>
          </w:p>
        </w:tc>
      </w:tr>
      <w:tr w:rsidR="00BD3AFD" w:rsidRPr="00B51A75">
        <w:trPr>
          <w:trHeight w:val="252"/>
        </w:trPr>
        <w:tc>
          <w:tcPr>
            <w:tcW w:w="9394" w:type="dxa"/>
            <w:tcBorders>
              <w:top w:val="single" w:sz="4" w:space="0" w:color="000000"/>
              <w:left w:val="single" w:sz="4" w:space="0" w:color="000000"/>
              <w:bottom w:val="single" w:sz="4" w:space="0" w:color="000000"/>
              <w:right w:val="single" w:sz="4" w:space="0" w:color="000000"/>
            </w:tcBorders>
            <w:shd w:val="clear" w:color="auto" w:fill="B3B3B3"/>
          </w:tcPr>
          <w:p w:rsidR="00BD3AFD" w:rsidRPr="00B51A75" w:rsidRDefault="00B51A75" w:rsidP="00B51A75">
            <w:pPr>
              <w:ind w:left="106"/>
              <w:rPr>
                <w:rFonts w:ascii="Times New Roman" w:hAnsi="Times New Roman" w:cs="Times New Roman"/>
              </w:rPr>
            </w:pPr>
            <w:r w:rsidRPr="00B51A75">
              <w:rPr>
                <w:rFonts w:ascii="Times New Roman" w:eastAsia="Times New Roman" w:hAnsi="Times New Roman" w:cs="Times New Roman"/>
                <w:b/>
                <w:sz w:val="21"/>
              </w:rPr>
              <w:t>Subject content:</w:t>
            </w:r>
            <w:r w:rsidR="008E32D3" w:rsidRPr="00B51A75">
              <w:rPr>
                <w:rFonts w:ascii="Times New Roman" w:eastAsia="Times New Roman" w:hAnsi="Times New Roman" w:cs="Times New Roman"/>
                <w:b/>
                <w:sz w:val="21"/>
              </w:rPr>
              <w:t xml:space="preserve">: </w:t>
            </w:r>
          </w:p>
        </w:tc>
      </w:tr>
      <w:tr w:rsidR="00BD3AFD" w:rsidRPr="00B51A75">
        <w:trPr>
          <w:trHeight w:val="3707"/>
        </w:trPr>
        <w:tc>
          <w:tcPr>
            <w:tcW w:w="9394" w:type="dxa"/>
            <w:tcBorders>
              <w:top w:val="single" w:sz="4" w:space="0" w:color="000000"/>
              <w:left w:val="single" w:sz="4" w:space="0" w:color="000000"/>
              <w:bottom w:val="single" w:sz="4" w:space="0" w:color="000000"/>
              <w:right w:val="single" w:sz="4" w:space="0" w:color="000000"/>
            </w:tcBorders>
          </w:tcPr>
          <w:p w:rsidR="00BD3AFD" w:rsidRPr="00B51A75" w:rsidRDefault="00B51A75">
            <w:pPr>
              <w:ind w:left="106" w:right="99"/>
              <w:jc w:val="both"/>
              <w:rPr>
                <w:rFonts w:ascii="Times New Roman" w:hAnsi="Times New Roman" w:cs="Times New Roman"/>
              </w:rPr>
            </w:pPr>
            <w:r w:rsidRPr="00B51A75">
              <w:rPr>
                <w:rFonts w:ascii="Times New Roman" w:eastAsia="Times New Roman" w:hAnsi="Times New Roman" w:cs="Times New Roman"/>
                <w:sz w:val="21"/>
              </w:rPr>
              <w:t xml:space="preserve">The beginning of the 20th century brought violent changes in literature in the form of abandoning chronological storytelling, relativizing heroes, polyperspectivism, rejecting the mimetic approach to reality, etc. These actions are a reflection of the change in the spiritual climate, which </w:t>
            </w:r>
            <w:proofErr w:type="gramStart"/>
            <w:r w:rsidRPr="00B51A75">
              <w:rPr>
                <w:rFonts w:ascii="Times New Roman" w:eastAsia="Times New Roman" w:hAnsi="Times New Roman" w:cs="Times New Roman"/>
                <w:sz w:val="21"/>
              </w:rPr>
              <w:t>can be reduced</w:t>
            </w:r>
            <w:proofErr w:type="gramEnd"/>
            <w:r w:rsidRPr="00B51A75">
              <w:rPr>
                <w:rFonts w:ascii="Times New Roman" w:eastAsia="Times New Roman" w:hAnsi="Times New Roman" w:cs="Times New Roman"/>
                <w:sz w:val="21"/>
              </w:rPr>
              <w:t xml:space="preserve"> to one common denominator – a departure from the belief in a unique self. Friedrich Nietzsche will place this thesis in the essay </w:t>
            </w:r>
            <w:proofErr w:type="spellStart"/>
            <w:r w:rsidRPr="00B51A75">
              <w:rPr>
                <w:rFonts w:ascii="Times New Roman" w:eastAsia="Times New Roman" w:hAnsi="Times New Roman" w:cs="Times New Roman"/>
                <w:sz w:val="21"/>
              </w:rPr>
              <w:t>Hinfall</w:t>
            </w:r>
            <w:proofErr w:type="spellEnd"/>
            <w:r w:rsidRPr="00B51A75">
              <w:rPr>
                <w:rFonts w:ascii="Times New Roman" w:eastAsia="Times New Roman" w:hAnsi="Times New Roman" w:cs="Times New Roman"/>
                <w:sz w:val="21"/>
              </w:rPr>
              <w:t xml:space="preserve"> der </w:t>
            </w:r>
            <w:proofErr w:type="spellStart"/>
            <w:r w:rsidRPr="00B51A75">
              <w:rPr>
                <w:rFonts w:ascii="Times New Roman" w:eastAsia="Times New Roman" w:hAnsi="Times New Roman" w:cs="Times New Roman"/>
                <w:sz w:val="21"/>
              </w:rPr>
              <w:t>kosmologischen</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Werte</w:t>
            </w:r>
            <w:proofErr w:type="spellEnd"/>
            <w:r w:rsidRPr="00B51A75">
              <w:rPr>
                <w:rFonts w:ascii="Times New Roman" w:eastAsia="Times New Roman" w:hAnsi="Times New Roman" w:cs="Times New Roman"/>
                <w:sz w:val="21"/>
              </w:rPr>
              <w:t xml:space="preserve"> (Friedrich Nietzsche, 1886), in which he criticizes the belief in man as the measure of all things. The reflection of Nietzsche's departure from German idealism and his emphasis on the role of the subject is the breakdown of the figure of the hero in literary works, the abandonment of the personal narrator as the guarantor of the unity of the diegetic universe, the breaking of the action into a multitude of assembled fragmentary entities without integral unity. Sigmund Freud will continue the criticism of the subject in the footsteps of Nietzsche (</w:t>
            </w:r>
            <w:proofErr w:type="spellStart"/>
            <w:r w:rsidRPr="00B51A75">
              <w:rPr>
                <w:rFonts w:ascii="Times New Roman" w:eastAsia="Times New Roman" w:hAnsi="Times New Roman" w:cs="Times New Roman"/>
                <w:sz w:val="21"/>
              </w:rPr>
              <w:t>Traumdeutung</w:t>
            </w:r>
            <w:proofErr w:type="spellEnd"/>
            <w:r w:rsidRPr="00B51A75">
              <w:rPr>
                <w:rFonts w:ascii="Times New Roman" w:eastAsia="Times New Roman" w:hAnsi="Times New Roman" w:cs="Times New Roman"/>
                <w:sz w:val="21"/>
              </w:rPr>
              <w:t xml:space="preserve">, 1900, Das </w:t>
            </w:r>
            <w:proofErr w:type="spellStart"/>
            <w:r w:rsidRPr="00B51A75">
              <w:rPr>
                <w:rFonts w:ascii="Times New Roman" w:eastAsia="Times New Roman" w:hAnsi="Times New Roman" w:cs="Times New Roman"/>
                <w:sz w:val="21"/>
              </w:rPr>
              <w:t>Ich</w:t>
            </w:r>
            <w:proofErr w:type="spellEnd"/>
            <w:r w:rsidRPr="00B51A75">
              <w:rPr>
                <w:rFonts w:ascii="Times New Roman" w:eastAsia="Times New Roman" w:hAnsi="Times New Roman" w:cs="Times New Roman"/>
                <w:sz w:val="21"/>
              </w:rPr>
              <w:t xml:space="preserve"> und das </w:t>
            </w:r>
            <w:proofErr w:type="spellStart"/>
            <w:r w:rsidRPr="00B51A75">
              <w:rPr>
                <w:rFonts w:ascii="Times New Roman" w:eastAsia="Times New Roman" w:hAnsi="Times New Roman" w:cs="Times New Roman"/>
                <w:sz w:val="21"/>
              </w:rPr>
              <w:t>Es</w:t>
            </w:r>
            <w:proofErr w:type="spellEnd"/>
            <w:r w:rsidRPr="00B51A75">
              <w:rPr>
                <w:rFonts w:ascii="Times New Roman" w:eastAsia="Times New Roman" w:hAnsi="Times New Roman" w:cs="Times New Roman"/>
                <w:sz w:val="21"/>
              </w:rPr>
              <w:t xml:space="preserve">, 1923). Proposing the thesis that the subject is not an integral whole that governs itself through the control instance of rations, and that the subject is a trinity composed of "it", </w:t>
            </w:r>
            <w:proofErr w:type="gramStart"/>
            <w:r w:rsidRPr="00B51A75">
              <w:rPr>
                <w:rFonts w:ascii="Times New Roman" w:eastAsia="Times New Roman" w:hAnsi="Times New Roman" w:cs="Times New Roman"/>
                <w:sz w:val="21"/>
              </w:rPr>
              <w:t>"I" and "super-ego"</w:t>
            </w:r>
            <w:proofErr w:type="gramEnd"/>
            <w:r w:rsidRPr="00B51A75">
              <w:rPr>
                <w:rFonts w:ascii="Times New Roman" w:eastAsia="Times New Roman" w:hAnsi="Times New Roman" w:cs="Times New Roman"/>
                <w:sz w:val="21"/>
              </w:rPr>
              <w:t xml:space="preserve">, Freud closes the epoch of development of traditional individualistic psychology. </w:t>
            </w:r>
            <w:proofErr w:type="gramStart"/>
            <w:r w:rsidRPr="00B51A75">
              <w:rPr>
                <w:rFonts w:ascii="Times New Roman" w:eastAsia="Times New Roman" w:hAnsi="Times New Roman" w:cs="Times New Roman"/>
                <w:sz w:val="21"/>
              </w:rPr>
              <w:t>Nietzsche's</w:t>
            </w:r>
            <w:proofErr w:type="gramEnd"/>
            <w:r w:rsidRPr="00B51A75">
              <w:rPr>
                <w:rFonts w:ascii="Times New Roman" w:eastAsia="Times New Roman" w:hAnsi="Times New Roman" w:cs="Times New Roman"/>
                <w:sz w:val="21"/>
              </w:rPr>
              <w:t xml:space="preserve"> and Freud's criticism of the subject inevitably caused different reflections on the role of language. The belief in the referentiality of language and the traditional unity between subject, language and reality.</w:t>
            </w:r>
          </w:p>
        </w:tc>
      </w:tr>
    </w:tbl>
    <w:p w:rsidR="00BD3AFD" w:rsidRPr="00B51A75" w:rsidRDefault="00BD3AFD">
      <w:pPr>
        <w:spacing w:after="0"/>
        <w:ind w:left="-1440" w:right="10471"/>
        <w:rPr>
          <w:rFonts w:ascii="Times New Roman" w:hAnsi="Times New Roman" w:cs="Times New Roman"/>
        </w:rPr>
      </w:pPr>
    </w:p>
    <w:tbl>
      <w:tblPr>
        <w:tblStyle w:val="TableGrid"/>
        <w:tblW w:w="9398" w:type="dxa"/>
        <w:tblInd w:w="-144" w:type="dxa"/>
        <w:tblCellMar>
          <w:top w:w="6" w:type="dxa"/>
          <w:left w:w="4" w:type="dxa"/>
          <w:right w:w="159" w:type="dxa"/>
        </w:tblCellMar>
        <w:tblLook w:val="04A0" w:firstRow="1" w:lastRow="0" w:firstColumn="1" w:lastColumn="0" w:noHBand="0" w:noVBand="1"/>
      </w:tblPr>
      <w:tblGrid>
        <w:gridCol w:w="2516"/>
        <w:gridCol w:w="1094"/>
        <w:gridCol w:w="1930"/>
        <w:gridCol w:w="1051"/>
        <w:gridCol w:w="1925"/>
        <w:gridCol w:w="882"/>
      </w:tblGrid>
      <w:tr w:rsidR="00BD3AFD" w:rsidRPr="00B51A75">
        <w:trPr>
          <w:trHeight w:val="12390"/>
        </w:trPr>
        <w:tc>
          <w:tcPr>
            <w:tcW w:w="9398" w:type="dxa"/>
            <w:gridSpan w:val="6"/>
            <w:tcBorders>
              <w:top w:val="single" w:sz="4" w:space="0" w:color="000000"/>
              <w:left w:val="single" w:sz="4" w:space="0" w:color="000000"/>
              <w:bottom w:val="single" w:sz="4" w:space="0" w:color="000000"/>
              <w:right w:val="single" w:sz="4" w:space="0" w:color="000000"/>
            </w:tcBorders>
          </w:tcPr>
          <w:p w:rsidR="00B51A75" w:rsidRPr="00B51A75" w:rsidRDefault="00B51A75" w:rsidP="00B51A75">
            <w:pPr>
              <w:spacing w:after="28" w:line="253" w:lineRule="auto"/>
              <w:ind w:right="102"/>
              <w:jc w:val="both"/>
              <w:rPr>
                <w:rFonts w:ascii="Times New Roman" w:eastAsia="Times New Roman" w:hAnsi="Times New Roman" w:cs="Times New Roman"/>
                <w:sz w:val="21"/>
              </w:rPr>
            </w:pPr>
            <w:r w:rsidRPr="00B51A75">
              <w:rPr>
                <w:rFonts w:ascii="Times New Roman" w:eastAsia="Times New Roman" w:hAnsi="Times New Roman" w:cs="Times New Roman"/>
                <w:sz w:val="21"/>
              </w:rPr>
              <w:lastRenderedPageBreak/>
              <w:t xml:space="preserve">Fritz </w:t>
            </w:r>
            <w:proofErr w:type="spellStart"/>
            <w:r w:rsidRPr="00B51A75">
              <w:rPr>
                <w:rFonts w:ascii="Times New Roman" w:eastAsia="Times New Roman" w:hAnsi="Times New Roman" w:cs="Times New Roman"/>
                <w:sz w:val="21"/>
              </w:rPr>
              <w:t>Mauthner's</w:t>
            </w:r>
            <w:proofErr w:type="spellEnd"/>
            <w:r w:rsidRPr="00B51A75">
              <w:rPr>
                <w:rFonts w:ascii="Times New Roman" w:eastAsia="Times New Roman" w:hAnsi="Times New Roman" w:cs="Times New Roman"/>
                <w:sz w:val="21"/>
              </w:rPr>
              <w:t xml:space="preserve"> contribution </w:t>
            </w:r>
            <w:proofErr w:type="spellStart"/>
            <w:r w:rsidRPr="00B51A75">
              <w:rPr>
                <w:rFonts w:ascii="Times New Roman" w:eastAsia="Times New Roman" w:hAnsi="Times New Roman" w:cs="Times New Roman"/>
                <w:sz w:val="21"/>
              </w:rPr>
              <w:t>Beiträge</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zu</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einer</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Kritik</w:t>
            </w:r>
            <w:proofErr w:type="spellEnd"/>
            <w:r w:rsidRPr="00B51A75">
              <w:rPr>
                <w:rFonts w:ascii="Times New Roman" w:eastAsia="Times New Roman" w:hAnsi="Times New Roman" w:cs="Times New Roman"/>
                <w:sz w:val="21"/>
              </w:rPr>
              <w:t xml:space="preserve"> der </w:t>
            </w:r>
            <w:proofErr w:type="spellStart"/>
            <w:r w:rsidRPr="00B51A75">
              <w:rPr>
                <w:rFonts w:ascii="Times New Roman" w:eastAsia="Times New Roman" w:hAnsi="Times New Roman" w:cs="Times New Roman"/>
                <w:sz w:val="21"/>
              </w:rPr>
              <w:t>Sprache</w:t>
            </w:r>
            <w:proofErr w:type="spellEnd"/>
            <w:r w:rsidRPr="00B51A75">
              <w:rPr>
                <w:rFonts w:ascii="Times New Roman" w:eastAsia="Times New Roman" w:hAnsi="Times New Roman" w:cs="Times New Roman"/>
                <w:sz w:val="21"/>
              </w:rPr>
              <w:t xml:space="preserve"> (Fritz </w:t>
            </w:r>
            <w:proofErr w:type="spellStart"/>
            <w:r w:rsidRPr="00B51A75">
              <w:rPr>
                <w:rFonts w:ascii="Times New Roman" w:eastAsia="Times New Roman" w:hAnsi="Times New Roman" w:cs="Times New Roman"/>
                <w:sz w:val="21"/>
              </w:rPr>
              <w:t>Mauthner</w:t>
            </w:r>
            <w:proofErr w:type="spellEnd"/>
            <w:r w:rsidRPr="00B51A75">
              <w:rPr>
                <w:rFonts w:ascii="Times New Roman" w:eastAsia="Times New Roman" w:hAnsi="Times New Roman" w:cs="Times New Roman"/>
                <w:sz w:val="21"/>
              </w:rPr>
              <w:t xml:space="preserve">, 1902), published in the same year as Hofmannsthal's Brief </w:t>
            </w:r>
            <w:proofErr w:type="gramStart"/>
            <w:r w:rsidRPr="00B51A75">
              <w:rPr>
                <w:rFonts w:ascii="Times New Roman" w:eastAsia="Times New Roman" w:hAnsi="Times New Roman" w:cs="Times New Roman"/>
                <w:sz w:val="21"/>
              </w:rPr>
              <w:t>an</w:t>
            </w:r>
            <w:proofErr w:type="gramEnd"/>
            <w:r w:rsidRPr="00B51A75">
              <w:rPr>
                <w:rFonts w:ascii="Times New Roman" w:eastAsia="Times New Roman" w:hAnsi="Times New Roman" w:cs="Times New Roman"/>
                <w:sz w:val="21"/>
              </w:rPr>
              <w:t xml:space="preserve"> Lord </w:t>
            </w:r>
            <w:proofErr w:type="spellStart"/>
            <w:r w:rsidRPr="00B51A75">
              <w:rPr>
                <w:rFonts w:ascii="Times New Roman" w:eastAsia="Times New Roman" w:hAnsi="Times New Roman" w:cs="Times New Roman"/>
                <w:sz w:val="21"/>
              </w:rPr>
              <w:t>Chandos</w:t>
            </w:r>
            <w:proofErr w:type="spellEnd"/>
            <w:r w:rsidRPr="00B51A75">
              <w:rPr>
                <w:rFonts w:ascii="Times New Roman" w:eastAsia="Times New Roman" w:hAnsi="Times New Roman" w:cs="Times New Roman"/>
                <w:sz w:val="21"/>
              </w:rPr>
              <w:t xml:space="preserve"> (Hugo von Hofmannsthal, 1902), problematizes the relationship between the subject and reality from the point of view of grasping reality through language. An echo of the criticism of language in literature is the abandonment of belief in mimetic art. Alfred </w:t>
            </w:r>
            <w:proofErr w:type="spellStart"/>
            <w:r w:rsidRPr="00B51A75">
              <w:rPr>
                <w:rFonts w:ascii="Times New Roman" w:eastAsia="Times New Roman" w:hAnsi="Times New Roman" w:cs="Times New Roman"/>
                <w:sz w:val="21"/>
              </w:rPr>
              <w:t>Deblin's</w:t>
            </w:r>
            <w:proofErr w:type="spellEnd"/>
            <w:r w:rsidRPr="00B51A75">
              <w:rPr>
                <w:rFonts w:ascii="Times New Roman" w:eastAsia="Times New Roman" w:hAnsi="Times New Roman" w:cs="Times New Roman"/>
                <w:sz w:val="21"/>
              </w:rPr>
              <w:t xml:space="preserve"> novel Berlin appeared </w:t>
            </w:r>
            <w:proofErr w:type="gramStart"/>
            <w:r w:rsidRPr="00B51A75">
              <w:rPr>
                <w:rFonts w:ascii="Times New Roman" w:eastAsia="Times New Roman" w:hAnsi="Times New Roman" w:cs="Times New Roman"/>
                <w:sz w:val="21"/>
              </w:rPr>
              <w:t>as a result</w:t>
            </w:r>
            <w:proofErr w:type="gramEnd"/>
            <w:r w:rsidRPr="00B51A75">
              <w:rPr>
                <w:rFonts w:ascii="Times New Roman" w:eastAsia="Times New Roman" w:hAnsi="Times New Roman" w:cs="Times New Roman"/>
                <w:sz w:val="21"/>
              </w:rPr>
              <w:t xml:space="preserve"> of the change in the spiritual climate. </w:t>
            </w:r>
            <w:proofErr w:type="spellStart"/>
            <w:r w:rsidRPr="00B51A75">
              <w:rPr>
                <w:rFonts w:ascii="Times New Roman" w:eastAsia="Times New Roman" w:hAnsi="Times New Roman" w:cs="Times New Roman"/>
                <w:sz w:val="21"/>
              </w:rPr>
              <w:t>Alexanderplatz</w:t>
            </w:r>
            <w:proofErr w:type="spellEnd"/>
          </w:p>
          <w:p w:rsidR="00B51A75" w:rsidRPr="00B51A75" w:rsidRDefault="00B51A75" w:rsidP="00B51A75">
            <w:pPr>
              <w:spacing w:after="28" w:line="253" w:lineRule="auto"/>
              <w:ind w:right="102"/>
              <w:jc w:val="both"/>
              <w:rPr>
                <w:rFonts w:ascii="Times New Roman" w:eastAsia="Times New Roman" w:hAnsi="Times New Roman" w:cs="Times New Roman"/>
                <w:sz w:val="21"/>
              </w:rPr>
            </w:pPr>
            <w:r w:rsidRPr="00B51A75">
              <w:rPr>
                <w:rFonts w:ascii="Times New Roman" w:eastAsia="Times New Roman" w:hAnsi="Times New Roman" w:cs="Times New Roman"/>
                <w:sz w:val="21"/>
              </w:rPr>
              <w:t xml:space="preserve">(1929). The subject of the novel's analysis will be innovations in relation to traditional narrative techniques and in the context of world literature (Marcel Proust: À la </w:t>
            </w:r>
            <w:proofErr w:type="spellStart"/>
            <w:r w:rsidRPr="00B51A75">
              <w:rPr>
                <w:rFonts w:ascii="Times New Roman" w:eastAsia="Times New Roman" w:hAnsi="Times New Roman" w:cs="Times New Roman"/>
                <w:sz w:val="21"/>
              </w:rPr>
              <w:t>recherche</w:t>
            </w:r>
            <w:proofErr w:type="spellEnd"/>
            <w:r w:rsidRPr="00B51A75">
              <w:rPr>
                <w:rFonts w:ascii="Times New Roman" w:eastAsia="Times New Roman" w:hAnsi="Times New Roman" w:cs="Times New Roman"/>
                <w:sz w:val="21"/>
              </w:rPr>
              <w:t xml:space="preserve"> du temps perdu, 1913-</w:t>
            </w:r>
          </w:p>
          <w:p w:rsidR="00B51A75" w:rsidRPr="00B51A75" w:rsidRDefault="00B51A75" w:rsidP="00B51A75">
            <w:pPr>
              <w:spacing w:after="28" w:line="253" w:lineRule="auto"/>
              <w:ind w:right="102"/>
              <w:jc w:val="both"/>
              <w:rPr>
                <w:rFonts w:ascii="Times New Roman" w:eastAsia="Times New Roman" w:hAnsi="Times New Roman" w:cs="Times New Roman"/>
                <w:sz w:val="21"/>
              </w:rPr>
            </w:pPr>
            <w:r w:rsidRPr="00B51A75">
              <w:rPr>
                <w:rFonts w:ascii="Times New Roman" w:eastAsia="Times New Roman" w:hAnsi="Times New Roman" w:cs="Times New Roman"/>
                <w:sz w:val="21"/>
              </w:rPr>
              <w:t xml:space="preserve">27; James Joyce: Ulysses, 1922; John Dos </w:t>
            </w:r>
            <w:proofErr w:type="spellStart"/>
            <w:r w:rsidRPr="00B51A75">
              <w:rPr>
                <w:rFonts w:ascii="Times New Roman" w:eastAsia="Times New Roman" w:hAnsi="Times New Roman" w:cs="Times New Roman"/>
                <w:sz w:val="21"/>
              </w:rPr>
              <w:t>Passos</w:t>
            </w:r>
            <w:proofErr w:type="spellEnd"/>
            <w:r w:rsidRPr="00B51A75">
              <w:rPr>
                <w:rFonts w:ascii="Times New Roman" w:eastAsia="Times New Roman" w:hAnsi="Times New Roman" w:cs="Times New Roman"/>
                <w:sz w:val="21"/>
              </w:rPr>
              <w:t xml:space="preserve">: Manhattan Transfer, 1925). The </w:t>
            </w:r>
            <w:proofErr w:type="spellStart"/>
            <w:r w:rsidRPr="00B51A75">
              <w:rPr>
                <w:rFonts w:ascii="Times New Roman" w:eastAsia="Times New Roman" w:hAnsi="Times New Roman" w:cs="Times New Roman"/>
                <w:sz w:val="21"/>
              </w:rPr>
              <w:t>1930s</w:t>
            </w:r>
            <w:proofErr w:type="spellEnd"/>
            <w:r w:rsidRPr="00B51A75">
              <w:rPr>
                <w:rFonts w:ascii="Times New Roman" w:eastAsia="Times New Roman" w:hAnsi="Times New Roman" w:cs="Times New Roman"/>
                <w:sz w:val="21"/>
              </w:rPr>
              <w:t xml:space="preserve"> marked the coming of Hitler to power, when the period of exile in German literature (internal and external exile) began, and after the Second World War, the period covered by the term Post-War Literature. The first two decades of post-war literature </w:t>
            </w:r>
            <w:proofErr w:type="gramStart"/>
            <w:r w:rsidRPr="00B51A75">
              <w:rPr>
                <w:rFonts w:ascii="Times New Roman" w:eastAsia="Times New Roman" w:hAnsi="Times New Roman" w:cs="Times New Roman"/>
                <w:sz w:val="21"/>
              </w:rPr>
              <w:t>are thematically dominated</w:t>
            </w:r>
            <w:proofErr w:type="gramEnd"/>
            <w:r w:rsidRPr="00B51A75">
              <w:rPr>
                <w:rFonts w:ascii="Times New Roman" w:eastAsia="Times New Roman" w:hAnsi="Times New Roman" w:cs="Times New Roman"/>
                <w:sz w:val="21"/>
              </w:rPr>
              <w:t xml:space="preserve"> by the ballast of war and writers' confrontation with the darkest period in the history of the German nation (</w:t>
            </w:r>
            <w:proofErr w:type="spellStart"/>
            <w:r w:rsidRPr="00B51A75">
              <w:rPr>
                <w:rFonts w:ascii="Times New Roman" w:eastAsia="Times New Roman" w:hAnsi="Times New Roman" w:cs="Times New Roman"/>
                <w:sz w:val="21"/>
              </w:rPr>
              <w:t>Trümmerliteratur</w:t>
            </w:r>
            <w:proofErr w:type="spellEnd"/>
            <w:r w:rsidRPr="00B51A75">
              <w:rPr>
                <w:rFonts w:ascii="Times New Roman" w:eastAsia="Times New Roman" w:hAnsi="Times New Roman" w:cs="Times New Roman"/>
                <w:sz w:val="21"/>
              </w:rPr>
              <w:t xml:space="preserve">). </w:t>
            </w:r>
            <w:proofErr w:type="gramStart"/>
            <w:r w:rsidRPr="00B51A75">
              <w:rPr>
                <w:rFonts w:ascii="Times New Roman" w:eastAsia="Times New Roman" w:hAnsi="Times New Roman" w:cs="Times New Roman"/>
                <w:sz w:val="21"/>
              </w:rPr>
              <w:t xml:space="preserve">At the same time, the thread of modernity is not abandoned (Rainer Maria Rilke: </w:t>
            </w:r>
            <w:proofErr w:type="spellStart"/>
            <w:r w:rsidRPr="00B51A75">
              <w:rPr>
                <w:rFonts w:ascii="Times New Roman" w:eastAsia="Times New Roman" w:hAnsi="Times New Roman" w:cs="Times New Roman"/>
                <w:sz w:val="21"/>
              </w:rPr>
              <w:t>Aufzeichnungen</w:t>
            </w:r>
            <w:proofErr w:type="spellEnd"/>
            <w:r w:rsidRPr="00B51A75">
              <w:rPr>
                <w:rFonts w:ascii="Times New Roman" w:eastAsia="Times New Roman" w:hAnsi="Times New Roman" w:cs="Times New Roman"/>
                <w:sz w:val="21"/>
              </w:rPr>
              <w:t xml:space="preserve"> des </w:t>
            </w:r>
            <w:proofErr w:type="spellStart"/>
            <w:r w:rsidRPr="00B51A75">
              <w:rPr>
                <w:rFonts w:ascii="Times New Roman" w:eastAsia="Times New Roman" w:hAnsi="Times New Roman" w:cs="Times New Roman"/>
                <w:sz w:val="21"/>
              </w:rPr>
              <w:t>Malte</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Laurids</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Brigge</w:t>
            </w:r>
            <w:proofErr w:type="spellEnd"/>
            <w:r w:rsidRPr="00B51A75">
              <w:rPr>
                <w:rFonts w:ascii="Times New Roman" w:eastAsia="Times New Roman" w:hAnsi="Times New Roman" w:cs="Times New Roman"/>
                <w:sz w:val="21"/>
              </w:rPr>
              <w:t xml:space="preserve">; Alfred </w:t>
            </w:r>
            <w:proofErr w:type="spellStart"/>
            <w:r w:rsidRPr="00B51A75">
              <w:rPr>
                <w:rFonts w:ascii="Times New Roman" w:eastAsia="Times New Roman" w:hAnsi="Times New Roman" w:cs="Times New Roman"/>
                <w:sz w:val="21"/>
              </w:rPr>
              <w:t>Döblin</w:t>
            </w:r>
            <w:proofErr w:type="spellEnd"/>
            <w:r w:rsidRPr="00B51A75">
              <w:rPr>
                <w:rFonts w:ascii="Times New Roman" w:eastAsia="Times New Roman" w:hAnsi="Times New Roman" w:cs="Times New Roman"/>
                <w:sz w:val="21"/>
              </w:rPr>
              <w:t xml:space="preserve">: Die </w:t>
            </w:r>
            <w:proofErr w:type="spellStart"/>
            <w:r w:rsidRPr="00B51A75">
              <w:rPr>
                <w:rFonts w:ascii="Times New Roman" w:eastAsia="Times New Roman" w:hAnsi="Times New Roman" w:cs="Times New Roman"/>
                <w:sz w:val="21"/>
              </w:rPr>
              <w:t>drei</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Sprünge</w:t>
            </w:r>
            <w:proofErr w:type="spellEnd"/>
            <w:r w:rsidRPr="00B51A75">
              <w:rPr>
                <w:rFonts w:ascii="Times New Roman" w:eastAsia="Times New Roman" w:hAnsi="Times New Roman" w:cs="Times New Roman"/>
                <w:sz w:val="21"/>
              </w:rPr>
              <w:t xml:space="preserve"> des Wang-</w:t>
            </w:r>
            <w:proofErr w:type="spellStart"/>
            <w:r w:rsidRPr="00B51A75">
              <w:rPr>
                <w:rFonts w:ascii="Times New Roman" w:eastAsia="Times New Roman" w:hAnsi="Times New Roman" w:cs="Times New Roman"/>
                <w:sz w:val="21"/>
              </w:rPr>
              <w:t>Lun</w:t>
            </w:r>
            <w:proofErr w:type="spellEnd"/>
            <w:r w:rsidRPr="00B51A75">
              <w:rPr>
                <w:rFonts w:ascii="Times New Roman" w:eastAsia="Times New Roman" w:hAnsi="Times New Roman" w:cs="Times New Roman"/>
                <w:sz w:val="21"/>
              </w:rPr>
              <w:t xml:space="preserve">; Franz Kafka: Der </w:t>
            </w:r>
            <w:proofErr w:type="spellStart"/>
            <w:r w:rsidRPr="00B51A75">
              <w:rPr>
                <w:rFonts w:ascii="Times New Roman" w:eastAsia="Times New Roman" w:hAnsi="Times New Roman" w:cs="Times New Roman"/>
                <w:sz w:val="21"/>
              </w:rPr>
              <w:t>Prozess</w:t>
            </w:r>
            <w:proofErr w:type="spellEnd"/>
            <w:r w:rsidRPr="00B51A75">
              <w:rPr>
                <w:rFonts w:ascii="Times New Roman" w:eastAsia="Times New Roman" w:hAnsi="Times New Roman" w:cs="Times New Roman"/>
                <w:sz w:val="21"/>
              </w:rPr>
              <w:t xml:space="preserve">; Robert </w:t>
            </w:r>
            <w:proofErr w:type="spellStart"/>
            <w:r w:rsidRPr="00B51A75">
              <w:rPr>
                <w:rFonts w:ascii="Times New Roman" w:eastAsia="Times New Roman" w:hAnsi="Times New Roman" w:cs="Times New Roman"/>
                <w:sz w:val="21"/>
              </w:rPr>
              <w:t>Musil</w:t>
            </w:r>
            <w:proofErr w:type="spellEnd"/>
            <w:r w:rsidRPr="00B51A75">
              <w:rPr>
                <w:rFonts w:ascii="Times New Roman" w:eastAsia="Times New Roman" w:hAnsi="Times New Roman" w:cs="Times New Roman"/>
                <w:sz w:val="21"/>
              </w:rPr>
              <w:t xml:space="preserve">: Der Mann </w:t>
            </w:r>
            <w:proofErr w:type="spellStart"/>
            <w:r w:rsidRPr="00B51A75">
              <w:rPr>
                <w:rFonts w:ascii="Times New Roman" w:eastAsia="Times New Roman" w:hAnsi="Times New Roman" w:cs="Times New Roman"/>
                <w:sz w:val="21"/>
              </w:rPr>
              <w:t>ohne</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Eigenschaften</w:t>
            </w:r>
            <w:proofErr w:type="spellEnd"/>
            <w:r w:rsidRPr="00B51A75">
              <w:rPr>
                <w:rFonts w:ascii="Times New Roman" w:eastAsia="Times New Roman" w:hAnsi="Times New Roman" w:cs="Times New Roman"/>
                <w:sz w:val="21"/>
              </w:rPr>
              <w:t xml:space="preserve">) in connection with changes in the formal and content level, as well as the basics of the avant-garde novel (Hugo Ball: </w:t>
            </w:r>
            <w:proofErr w:type="spellStart"/>
            <w:r w:rsidRPr="00B51A75">
              <w:rPr>
                <w:rFonts w:ascii="Times New Roman" w:eastAsia="Times New Roman" w:hAnsi="Times New Roman" w:cs="Times New Roman"/>
                <w:sz w:val="21"/>
              </w:rPr>
              <w:t>Tenderenda</w:t>
            </w:r>
            <w:proofErr w:type="spellEnd"/>
            <w:r w:rsidRPr="00B51A75">
              <w:rPr>
                <w:rFonts w:ascii="Times New Roman" w:eastAsia="Times New Roman" w:hAnsi="Times New Roman" w:cs="Times New Roman"/>
                <w:sz w:val="21"/>
              </w:rPr>
              <w:t xml:space="preserve"> der </w:t>
            </w:r>
            <w:proofErr w:type="spellStart"/>
            <w:r w:rsidRPr="00B51A75">
              <w:rPr>
                <w:rFonts w:ascii="Times New Roman" w:eastAsia="Times New Roman" w:hAnsi="Times New Roman" w:cs="Times New Roman"/>
                <w:sz w:val="21"/>
              </w:rPr>
              <w:t>Phantast</w:t>
            </w:r>
            <w:proofErr w:type="spellEnd"/>
            <w:r w:rsidRPr="00B51A75">
              <w:rPr>
                <w:rFonts w:ascii="Times New Roman" w:eastAsia="Times New Roman" w:hAnsi="Times New Roman" w:cs="Times New Roman"/>
                <w:sz w:val="21"/>
              </w:rPr>
              <w:t xml:space="preserve">; Richard </w:t>
            </w:r>
            <w:proofErr w:type="spellStart"/>
            <w:r w:rsidRPr="00B51A75">
              <w:rPr>
                <w:rFonts w:ascii="Times New Roman" w:eastAsia="Times New Roman" w:hAnsi="Times New Roman" w:cs="Times New Roman"/>
                <w:sz w:val="21"/>
              </w:rPr>
              <w:t>Hülsenbeck</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Dr</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Billig</w:t>
            </w:r>
            <w:proofErr w:type="spellEnd"/>
            <w:r w:rsidRPr="00B51A75">
              <w:rPr>
                <w:rFonts w:ascii="Times New Roman" w:eastAsia="Times New Roman" w:hAnsi="Times New Roman" w:cs="Times New Roman"/>
                <w:sz w:val="21"/>
              </w:rPr>
              <w:t xml:space="preserve"> am </w:t>
            </w:r>
            <w:proofErr w:type="spellStart"/>
            <w:r w:rsidRPr="00B51A75">
              <w:rPr>
                <w:rFonts w:ascii="Times New Roman" w:eastAsia="Times New Roman" w:hAnsi="Times New Roman" w:cs="Times New Roman"/>
                <w:sz w:val="21"/>
              </w:rPr>
              <w:t>Ende</w:t>
            </w:r>
            <w:proofErr w:type="spellEnd"/>
            <w:r w:rsidRPr="00B51A75">
              <w:rPr>
                <w:rFonts w:ascii="Times New Roman" w:eastAsia="Times New Roman" w:hAnsi="Times New Roman" w:cs="Times New Roman"/>
                <w:sz w:val="21"/>
              </w:rPr>
              <w:t xml:space="preserve">; Carl Einstein: </w:t>
            </w:r>
            <w:proofErr w:type="spellStart"/>
            <w:r w:rsidRPr="00B51A75">
              <w:rPr>
                <w:rFonts w:ascii="Times New Roman" w:eastAsia="Times New Roman" w:hAnsi="Times New Roman" w:cs="Times New Roman"/>
                <w:sz w:val="21"/>
              </w:rPr>
              <w:t>Bebuquin</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oder</w:t>
            </w:r>
            <w:proofErr w:type="spellEnd"/>
            <w:r w:rsidRPr="00B51A75">
              <w:rPr>
                <w:rFonts w:ascii="Times New Roman" w:eastAsia="Times New Roman" w:hAnsi="Times New Roman" w:cs="Times New Roman"/>
                <w:sz w:val="21"/>
              </w:rPr>
              <w:t xml:space="preserve"> die </w:t>
            </w:r>
            <w:proofErr w:type="spellStart"/>
            <w:r w:rsidRPr="00B51A75">
              <w:rPr>
                <w:rFonts w:ascii="Times New Roman" w:eastAsia="Times New Roman" w:hAnsi="Times New Roman" w:cs="Times New Roman"/>
                <w:sz w:val="21"/>
              </w:rPr>
              <w:t>Dilettanten</w:t>
            </w:r>
            <w:proofErr w:type="spellEnd"/>
            <w:r w:rsidRPr="00B51A75">
              <w:rPr>
                <w:rFonts w:ascii="Times New Roman" w:eastAsia="Times New Roman" w:hAnsi="Times New Roman" w:cs="Times New Roman"/>
                <w:sz w:val="21"/>
              </w:rPr>
              <w:t xml:space="preserve"> des </w:t>
            </w:r>
            <w:proofErr w:type="spellStart"/>
            <w:r w:rsidRPr="00B51A75">
              <w:rPr>
                <w:rFonts w:ascii="Times New Roman" w:eastAsia="Times New Roman" w:hAnsi="Times New Roman" w:cs="Times New Roman"/>
                <w:sz w:val="21"/>
              </w:rPr>
              <w:t>Wunders</w:t>
            </w:r>
            <w:proofErr w:type="spellEnd"/>
            <w:r w:rsidRPr="00B51A75">
              <w:rPr>
                <w:rFonts w:ascii="Times New Roman" w:eastAsia="Times New Roman" w:hAnsi="Times New Roman" w:cs="Times New Roman"/>
                <w:sz w:val="21"/>
              </w:rPr>
              <w:t>) which were directed towards experimental language play.</w:t>
            </w:r>
            <w:proofErr w:type="gramEnd"/>
            <w:r w:rsidRPr="00B51A75">
              <w:rPr>
                <w:rFonts w:ascii="Times New Roman" w:eastAsia="Times New Roman" w:hAnsi="Times New Roman" w:cs="Times New Roman"/>
                <w:sz w:val="21"/>
              </w:rPr>
              <w:t xml:space="preserve"> The development of the novel </w:t>
            </w:r>
            <w:proofErr w:type="gramStart"/>
            <w:r w:rsidRPr="00B51A75">
              <w:rPr>
                <w:rFonts w:ascii="Times New Roman" w:eastAsia="Times New Roman" w:hAnsi="Times New Roman" w:cs="Times New Roman"/>
                <w:sz w:val="21"/>
              </w:rPr>
              <w:t>can be followed</w:t>
            </w:r>
            <w:proofErr w:type="gramEnd"/>
            <w:r w:rsidRPr="00B51A75">
              <w:rPr>
                <w:rFonts w:ascii="Times New Roman" w:eastAsia="Times New Roman" w:hAnsi="Times New Roman" w:cs="Times New Roman"/>
                <w:sz w:val="21"/>
              </w:rPr>
              <w:t xml:space="preserve"> chronologically in decades, bearing in mind the fact that temporal boundaries are a global guidepost, which is often of a diffuse nature. </w:t>
            </w:r>
            <w:proofErr w:type="gramStart"/>
            <w:r w:rsidRPr="00B51A75">
              <w:rPr>
                <w:rFonts w:ascii="Times New Roman" w:eastAsia="Times New Roman" w:hAnsi="Times New Roman" w:cs="Times New Roman"/>
                <w:sz w:val="21"/>
              </w:rPr>
              <w:t>In the multitude of different tendencies of that time, which often intersect, or are diametrically opposed in poetical desires (documentary novel, comeback novel, develo</w:t>
            </w:r>
            <w:r w:rsidR="001562D4">
              <w:rPr>
                <w:rFonts w:ascii="Times New Roman" w:eastAsia="Times New Roman" w:hAnsi="Times New Roman" w:cs="Times New Roman"/>
                <w:sz w:val="21"/>
              </w:rPr>
              <w:t>pmental novel, novel of memory</w:t>
            </w:r>
            <w:r w:rsidRPr="00B51A75">
              <w:rPr>
                <w:rFonts w:ascii="Times New Roman" w:eastAsia="Times New Roman" w:hAnsi="Times New Roman" w:cs="Times New Roman"/>
                <w:sz w:val="21"/>
              </w:rPr>
              <w:t xml:space="preserve">), in relation to innovations in storytelling techniques, we will pay attention to the nouveau novel ( Peter Weiss: Der </w:t>
            </w:r>
            <w:proofErr w:type="spellStart"/>
            <w:r w:rsidRPr="00B51A75">
              <w:rPr>
                <w:rFonts w:ascii="Times New Roman" w:eastAsia="Times New Roman" w:hAnsi="Times New Roman" w:cs="Times New Roman"/>
                <w:sz w:val="21"/>
              </w:rPr>
              <w:t>Schatten</w:t>
            </w:r>
            <w:proofErr w:type="spellEnd"/>
            <w:r w:rsidRPr="00B51A75">
              <w:rPr>
                <w:rFonts w:ascii="Times New Roman" w:eastAsia="Times New Roman" w:hAnsi="Times New Roman" w:cs="Times New Roman"/>
                <w:sz w:val="21"/>
              </w:rPr>
              <w:t xml:space="preserve"> des </w:t>
            </w:r>
            <w:proofErr w:type="spellStart"/>
            <w:r w:rsidRPr="00B51A75">
              <w:rPr>
                <w:rFonts w:ascii="Times New Roman" w:eastAsia="Times New Roman" w:hAnsi="Times New Roman" w:cs="Times New Roman"/>
                <w:sz w:val="21"/>
              </w:rPr>
              <w:t>Körpers</w:t>
            </w:r>
            <w:proofErr w:type="spellEnd"/>
            <w:r w:rsidRPr="00B51A75">
              <w:rPr>
                <w:rFonts w:ascii="Times New Roman" w:eastAsia="Times New Roman" w:hAnsi="Times New Roman" w:cs="Times New Roman"/>
                <w:sz w:val="21"/>
              </w:rPr>
              <w:t xml:space="preserve"> des Kutschers, 1960; </w:t>
            </w:r>
            <w:proofErr w:type="spellStart"/>
            <w:r w:rsidRPr="00B51A75">
              <w:rPr>
                <w:rFonts w:ascii="Times New Roman" w:eastAsia="Times New Roman" w:hAnsi="Times New Roman" w:cs="Times New Roman"/>
                <w:sz w:val="21"/>
              </w:rPr>
              <w:t>Ror</w:t>
            </w:r>
            <w:proofErr w:type="spellEnd"/>
            <w:r w:rsidRPr="00B51A75">
              <w:rPr>
                <w:rFonts w:ascii="Times New Roman" w:eastAsia="Times New Roman" w:hAnsi="Times New Roman" w:cs="Times New Roman"/>
                <w:sz w:val="21"/>
              </w:rPr>
              <w:t xml:space="preserve"> Wolf: </w:t>
            </w:r>
            <w:proofErr w:type="spellStart"/>
            <w:r w:rsidRPr="00B51A75">
              <w:rPr>
                <w:rFonts w:ascii="Times New Roman" w:eastAsia="Times New Roman" w:hAnsi="Times New Roman" w:cs="Times New Roman"/>
                <w:sz w:val="21"/>
              </w:rPr>
              <w:t>Fortsetzung</w:t>
            </w:r>
            <w:proofErr w:type="spellEnd"/>
            <w:r w:rsidRPr="00B51A75">
              <w:rPr>
                <w:rFonts w:ascii="Times New Roman" w:eastAsia="Times New Roman" w:hAnsi="Times New Roman" w:cs="Times New Roman"/>
                <w:sz w:val="21"/>
              </w:rPr>
              <w:t xml:space="preserve"> des </w:t>
            </w:r>
            <w:proofErr w:type="spellStart"/>
            <w:r w:rsidRPr="00B51A75">
              <w:rPr>
                <w:rFonts w:ascii="Times New Roman" w:eastAsia="Times New Roman" w:hAnsi="Times New Roman" w:cs="Times New Roman"/>
                <w:sz w:val="21"/>
              </w:rPr>
              <w:t>Berichts</w:t>
            </w:r>
            <w:proofErr w:type="spellEnd"/>
            <w:r w:rsidRPr="00B51A75">
              <w:rPr>
                <w:rFonts w:ascii="Times New Roman" w:eastAsia="Times New Roman" w:hAnsi="Times New Roman" w:cs="Times New Roman"/>
                <w:sz w:val="21"/>
              </w:rPr>
              <w:t xml:space="preserve">, 1964; Peter </w:t>
            </w:r>
            <w:proofErr w:type="spellStart"/>
            <w:r w:rsidRPr="00B51A75">
              <w:rPr>
                <w:rFonts w:ascii="Times New Roman" w:eastAsia="Times New Roman" w:hAnsi="Times New Roman" w:cs="Times New Roman"/>
                <w:sz w:val="21"/>
              </w:rPr>
              <w:t>Handke</w:t>
            </w:r>
            <w:proofErr w:type="spellEnd"/>
            <w:r w:rsidRPr="00B51A75">
              <w:rPr>
                <w:rFonts w:ascii="Times New Roman" w:eastAsia="Times New Roman" w:hAnsi="Times New Roman" w:cs="Times New Roman"/>
                <w:sz w:val="21"/>
              </w:rPr>
              <w:t xml:space="preserve">: Der </w:t>
            </w:r>
            <w:proofErr w:type="spellStart"/>
            <w:r w:rsidRPr="00B51A75">
              <w:rPr>
                <w:rFonts w:ascii="Times New Roman" w:eastAsia="Times New Roman" w:hAnsi="Times New Roman" w:cs="Times New Roman"/>
                <w:sz w:val="21"/>
              </w:rPr>
              <w:t>Hausierer</w:t>
            </w:r>
            <w:proofErr w:type="spellEnd"/>
            <w:r w:rsidRPr="00B51A75">
              <w:rPr>
                <w:rFonts w:ascii="Times New Roman" w:eastAsia="Times New Roman" w:hAnsi="Times New Roman" w:cs="Times New Roman"/>
                <w:sz w:val="21"/>
              </w:rPr>
              <w:t>, 1967).</w:t>
            </w:r>
            <w:proofErr w:type="gramEnd"/>
            <w:r w:rsidRPr="00B51A75">
              <w:rPr>
                <w:rFonts w:ascii="Times New Roman" w:eastAsia="Times New Roman" w:hAnsi="Times New Roman" w:cs="Times New Roman"/>
                <w:sz w:val="21"/>
              </w:rPr>
              <w:t xml:space="preserve"> Nouveau Roman marked the sixties, and, similar to the lyrical ranges of the </w:t>
            </w:r>
            <w:proofErr w:type="spellStart"/>
            <w:r w:rsidRPr="00B51A75">
              <w:rPr>
                <w:rFonts w:ascii="Times New Roman" w:eastAsia="Times New Roman" w:hAnsi="Times New Roman" w:cs="Times New Roman"/>
                <w:sz w:val="21"/>
              </w:rPr>
              <w:t>Stuttgarter</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Schule</w:t>
            </w:r>
            <w:proofErr w:type="spellEnd"/>
            <w:r w:rsidRPr="00B51A75">
              <w:rPr>
                <w:rFonts w:ascii="Times New Roman" w:eastAsia="Times New Roman" w:hAnsi="Times New Roman" w:cs="Times New Roman"/>
                <w:sz w:val="21"/>
              </w:rPr>
              <w:t xml:space="preserve"> and Wiener </w:t>
            </w:r>
            <w:proofErr w:type="spellStart"/>
            <w:r w:rsidRPr="00B51A75">
              <w:rPr>
                <w:rFonts w:ascii="Times New Roman" w:eastAsia="Times New Roman" w:hAnsi="Times New Roman" w:cs="Times New Roman"/>
                <w:sz w:val="21"/>
              </w:rPr>
              <w:t>Gruppe</w:t>
            </w:r>
            <w:proofErr w:type="spellEnd"/>
            <w:r w:rsidRPr="00B51A75">
              <w:rPr>
                <w:rFonts w:ascii="Times New Roman" w:eastAsia="Times New Roman" w:hAnsi="Times New Roman" w:cs="Times New Roman"/>
                <w:sz w:val="21"/>
              </w:rPr>
              <w:t xml:space="preserve">, remained in the tradition of language criticism. We will analyze this type of novel in the light of the French representatives of nouveau roman (Alain </w:t>
            </w:r>
            <w:proofErr w:type="spellStart"/>
            <w:r w:rsidRPr="00B51A75">
              <w:rPr>
                <w:rFonts w:ascii="Times New Roman" w:eastAsia="Times New Roman" w:hAnsi="Times New Roman" w:cs="Times New Roman"/>
                <w:sz w:val="21"/>
              </w:rPr>
              <w:t>Robbe</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Grillet</w:t>
            </w:r>
            <w:proofErr w:type="spellEnd"/>
            <w:r w:rsidRPr="00B51A75">
              <w:rPr>
                <w:rFonts w:ascii="Times New Roman" w:eastAsia="Times New Roman" w:hAnsi="Times New Roman" w:cs="Times New Roman"/>
                <w:sz w:val="21"/>
              </w:rPr>
              <w:t xml:space="preserve">, Nathalie </w:t>
            </w:r>
            <w:proofErr w:type="spellStart"/>
            <w:r w:rsidRPr="00B51A75">
              <w:rPr>
                <w:rFonts w:ascii="Times New Roman" w:eastAsia="Times New Roman" w:hAnsi="Times New Roman" w:cs="Times New Roman"/>
                <w:sz w:val="21"/>
              </w:rPr>
              <w:t>Sarraute</w:t>
            </w:r>
            <w:proofErr w:type="spellEnd"/>
            <w:r w:rsidRPr="00B51A75">
              <w:rPr>
                <w:rFonts w:ascii="Times New Roman" w:eastAsia="Times New Roman" w:hAnsi="Times New Roman" w:cs="Times New Roman"/>
                <w:sz w:val="21"/>
              </w:rPr>
              <w:t xml:space="preserve">, Michel </w:t>
            </w:r>
            <w:proofErr w:type="spellStart"/>
            <w:r w:rsidRPr="00B51A75">
              <w:rPr>
                <w:rFonts w:ascii="Times New Roman" w:eastAsia="Times New Roman" w:hAnsi="Times New Roman" w:cs="Times New Roman"/>
                <w:sz w:val="21"/>
              </w:rPr>
              <w:t>Butor</w:t>
            </w:r>
            <w:proofErr w:type="spellEnd"/>
            <w:r w:rsidRPr="00B51A75">
              <w:rPr>
                <w:rFonts w:ascii="Times New Roman" w:eastAsia="Times New Roman" w:hAnsi="Times New Roman" w:cs="Times New Roman"/>
                <w:sz w:val="21"/>
              </w:rPr>
              <w:t xml:space="preserve">) with a focus on the theoretical writing Das </w:t>
            </w:r>
            <w:proofErr w:type="spellStart"/>
            <w:r w:rsidRPr="00B51A75">
              <w:rPr>
                <w:rFonts w:ascii="Times New Roman" w:eastAsia="Times New Roman" w:hAnsi="Times New Roman" w:cs="Times New Roman"/>
                <w:sz w:val="21"/>
              </w:rPr>
              <w:t>Zeitalter</w:t>
            </w:r>
            <w:proofErr w:type="spellEnd"/>
            <w:r w:rsidRPr="00B51A75">
              <w:rPr>
                <w:rFonts w:ascii="Times New Roman" w:eastAsia="Times New Roman" w:hAnsi="Times New Roman" w:cs="Times New Roman"/>
                <w:sz w:val="21"/>
              </w:rPr>
              <w:t xml:space="preserve"> des </w:t>
            </w:r>
            <w:proofErr w:type="spellStart"/>
            <w:r w:rsidRPr="00B51A75">
              <w:rPr>
                <w:rFonts w:ascii="Times New Roman" w:eastAsia="Times New Roman" w:hAnsi="Times New Roman" w:cs="Times New Roman"/>
                <w:sz w:val="21"/>
              </w:rPr>
              <w:t>Misstrauens</w:t>
            </w:r>
            <w:proofErr w:type="spellEnd"/>
            <w:r w:rsidRPr="00B51A75">
              <w:rPr>
                <w:rFonts w:ascii="Times New Roman" w:eastAsia="Times New Roman" w:hAnsi="Times New Roman" w:cs="Times New Roman"/>
                <w:sz w:val="21"/>
              </w:rPr>
              <w:t xml:space="preserve">, 1975 (Nathalie </w:t>
            </w:r>
            <w:proofErr w:type="spellStart"/>
            <w:r w:rsidRPr="00B51A75">
              <w:rPr>
                <w:rFonts w:ascii="Times New Roman" w:eastAsia="Times New Roman" w:hAnsi="Times New Roman" w:cs="Times New Roman"/>
                <w:sz w:val="21"/>
              </w:rPr>
              <w:t>Sarraute</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L'ère</w:t>
            </w:r>
            <w:proofErr w:type="spellEnd"/>
            <w:r w:rsidRPr="00B51A75">
              <w:rPr>
                <w:rFonts w:ascii="Times New Roman" w:eastAsia="Times New Roman" w:hAnsi="Times New Roman" w:cs="Times New Roman"/>
                <w:sz w:val="21"/>
              </w:rPr>
              <w:t xml:space="preserve"> du soupçon", 1970).</w:t>
            </w:r>
          </w:p>
          <w:p w:rsidR="00B51A75" w:rsidRPr="00B51A75" w:rsidRDefault="00B51A75" w:rsidP="00B51A75">
            <w:pPr>
              <w:spacing w:after="28" w:line="253" w:lineRule="auto"/>
              <w:ind w:right="102"/>
              <w:jc w:val="both"/>
              <w:rPr>
                <w:rFonts w:ascii="Times New Roman" w:eastAsia="Times New Roman" w:hAnsi="Times New Roman" w:cs="Times New Roman"/>
                <w:sz w:val="21"/>
              </w:rPr>
            </w:pPr>
            <w:r w:rsidRPr="00B51A75">
              <w:rPr>
                <w:rFonts w:ascii="Times New Roman" w:eastAsia="Times New Roman" w:hAnsi="Times New Roman" w:cs="Times New Roman"/>
                <w:sz w:val="21"/>
              </w:rPr>
              <w:t xml:space="preserve">In the </w:t>
            </w:r>
            <w:proofErr w:type="spellStart"/>
            <w:r w:rsidRPr="00B51A75">
              <w:rPr>
                <w:rFonts w:ascii="Times New Roman" w:eastAsia="Times New Roman" w:hAnsi="Times New Roman" w:cs="Times New Roman"/>
                <w:sz w:val="21"/>
              </w:rPr>
              <w:t>1970s</w:t>
            </w:r>
            <w:proofErr w:type="spellEnd"/>
            <w:r w:rsidRPr="00B51A75">
              <w:rPr>
                <w:rFonts w:ascii="Times New Roman" w:eastAsia="Times New Roman" w:hAnsi="Times New Roman" w:cs="Times New Roman"/>
                <w:sz w:val="21"/>
              </w:rPr>
              <w:t xml:space="preserve">, the German literary scene </w:t>
            </w:r>
            <w:proofErr w:type="gramStart"/>
            <w:r w:rsidRPr="00B51A75">
              <w:rPr>
                <w:rFonts w:ascii="Times New Roman" w:eastAsia="Times New Roman" w:hAnsi="Times New Roman" w:cs="Times New Roman"/>
                <w:sz w:val="21"/>
              </w:rPr>
              <w:t>was dominated</w:t>
            </w:r>
            <w:proofErr w:type="gramEnd"/>
            <w:r w:rsidRPr="00B51A75">
              <w:rPr>
                <w:rFonts w:ascii="Times New Roman" w:eastAsia="Times New Roman" w:hAnsi="Times New Roman" w:cs="Times New Roman"/>
                <w:sz w:val="21"/>
              </w:rPr>
              <w:t xml:space="preserve"> by two literary trends as a reaction to the increased politicization of literature in the </w:t>
            </w:r>
            <w:proofErr w:type="spellStart"/>
            <w:r w:rsidRPr="00B51A75">
              <w:rPr>
                <w:rFonts w:ascii="Times New Roman" w:eastAsia="Times New Roman" w:hAnsi="Times New Roman" w:cs="Times New Roman"/>
                <w:sz w:val="21"/>
              </w:rPr>
              <w:t>1960s</w:t>
            </w:r>
            <w:proofErr w:type="spellEnd"/>
            <w:r w:rsidRPr="00B51A75">
              <w:rPr>
                <w:rFonts w:ascii="Times New Roman" w:eastAsia="Times New Roman" w:hAnsi="Times New Roman" w:cs="Times New Roman"/>
                <w:sz w:val="21"/>
              </w:rPr>
              <w:t xml:space="preserve"> and in connection with the student protests (</w:t>
            </w:r>
            <w:proofErr w:type="spellStart"/>
            <w:r w:rsidRPr="00B51A75">
              <w:rPr>
                <w:rFonts w:ascii="Times New Roman" w:eastAsia="Times New Roman" w:hAnsi="Times New Roman" w:cs="Times New Roman"/>
                <w:sz w:val="21"/>
              </w:rPr>
              <w:t>Tendenzwende</w:t>
            </w:r>
            <w:proofErr w:type="spellEnd"/>
            <w:r w:rsidRPr="00B51A75">
              <w:rPr>
                <w:rFonts w:ascii="Times New Roman" w:eastAsia="Times New Roman" w:hAnsi="Times New Roman" w:cs="Times New Roman"/>
                <w:sz w:val="21"/>
              </w:rPr>
              <w:t>) - New Subjectivity (</w:t>
            </w:r>
            <w:proofErr w:type="spellStart"/>
            <w:r w:rsidRPr="00B51A75">
              <w:rPr>
                <w:rFonts w:ascii="Times New Roman" w:eastAsia="Times New Roman" w:hAnsi="Times New Roman" w:cs="Times New Roman"/>
                <w:sz w:val="21"/>
              </w:rPr>
              <w:t>Neue</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Subjektivität</w:t>
            </w:r>
            <w:proofErr w:type="spellEnd"/>
            <w:r w:rsidRPr="00B51A75">
              <w:rPr>
                <w:rFonts w:ascii="Times New Roman" w:eastAsia="Times New Roman" w:hAnsi="Times New Roman" w:cs="Times New Roman"/>
                <w:sz w:val="21"/>
              </w:rPr>
              <w:t>) and Women's Literature (</w:t>
            </w:r>
            <w:proofErr w:type="spellStart"/>
            <w:r w:rsidRPr="00B51A75">
              <w:rPr>
                <w:rFonts w:ascii="Times New Roman" w:eastAsia="Times New Roman" w:hAnsi="Times New Roman" w:cs="Times New Roman"/>
                <w:sz w:val="21"/>
              </w:rPr>
              <w:t>Frauenliteratur</w:t>
            </w:r>
            <w:proofErr w:type="spellEnd"/>
            <w:r w:rsidRPr="00B51A75">
              <w:rPr>
                <w:rFonts w:ascii="Times New Roman" w:eastAsia="Times New Roman" w:hAnsi="Times New Roman" w:cs="Times New Roman"/>
                <w:sz w:val="21"/>
              </w:rPr>
              <w:t xml:space="preserve">) as a separate wing of the New Subjectivity. Representatives of New Subjectivism (Karin Struck: Die </w:t>
            </w:r>
            <w:proofErr w:type="spellStart"/>
            <w:r w:rsidRPr="00B51A75">
              <w:rPr>
                <w:rFonts w:ascii="Times New Roman" w:eastAsia="Times New Roman" w:hAnsi="Times New Roman" w:cs="Times New Roman"/>
                <w:sz w:val="21"/>
              </w:rPr>
              <w:t>Klassenliebe</w:t>
            </w:r>
            <w:proofErr w:type="spellEnd"/>
            <w:r w:rsidRPr="00B51A75">
              <w:rPr>
                <w:rFonts w:ascii="Times New Roman" w:eastAsia="Times New Roman" w:hAnsi="Times New Roman" w:cs="Times New Roman"/>
                <w:sz w:val="21"/>
              </w:rPr>
              <w:t xml:space="preserve">, 1973; Peter </w:t>
            </w:r>
            <w:proofErr w:type="spellStart"/>
            <w:r w:rsidRPr="00B51A75">
              <w:rPr>
                <w:rFonts w:ascii="Times New Roman" w:eastAsia="Times New Roman" w:hAnsi="Times New Roman" w:cs="Times New Roman"/>
                <w:sz w:val="21"/>
              </w:rPr>
              <w:t>Handke</w:t>
            </w:r>
            <w:proofErr w:type="spellEnd"/>
            <w:r w:rsidRPr="00B51A75">
              <w:rPr>
                <w:rFonts w:ascii="Times New Roman" w:eastAsia="Times New Roman" w:hAnsi="Times New Roman" w:cs="Times New Roman"/>
                <w:sz w:val="21"/>
              </w:rPr>
              <w:t xml:space="preserve">: Die </w:t>
            </w:r>
            <w:proofErr w:type="spellStart"/>
            <w:r w:rsidRPr="00B51A75">
              <w:rPr>
                <w:rFonts w:ascii="Times New Roman" w:eastAsia="Times New Roman" w:hAnsi="Times New Roman" w:cs="Times New Roman"/>
                <w:sz w:val="21"/>
              </w:rPr>
              <w:t>Stunde</w:t>
            </w:r>
            <w:proofErr w:type="spellEnd"/>
            <w:r w:rsidRPr="00B51A75">
              <w:rPr>
                <w:rFonts w:ascii="Times New Roman" w:eastAsia="Times New Roman" w:hAnsi="Times New Roman" w:cs="Times New Roman"/>
                <w:sz w:val="21"/>
              </w:rPr>
              <w:t xml:space="preserve"> der </w:t>
            </w:r>
            <w:proofErr w:type="spellStart"/>
            <w:r w:rsidRPr="00B51A75">
              <w:rPr>
                <w:rFonts w:ascii="Times New Roman" w:eastAsia="Times New Roman" w:hAnsi="Times New Roman" w:cs="Times New Roman"/>
                <w:sz w:val="21"/>
              </w:rPr>
              <w:t>wahren</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Empfindung</w:t>
            </w:r>
            <w:proofErr w:type="spellEnd"/>
            <w:r w:rsidRPr="00B51A75">
              <w:rPr>
                <w:rFonts w:ascii="Times New Roman" w:eastAsia="Times New Roman" w:hAnsi="Times New Roman" w:cs="Times New Roman"/>
                <w:sz w:val="21"/>
              </w:rPr>
              <w:t xml:space="preserve">, 1975; Thomas Bernhard: </w:t>
            </w:r>
            <w:proofErr w:type="spellStart"/>
            <w:r w:rsidRPr="00B51A75">
              <w:rPr>
                <w:rFonts w:ascii="Times New Roman" w:eastAsia="Times New Roman" w:hAnsi="Times New Roman" w:cs="Times New Roman"/>
                <w:sz w:val="21"/>
              </w:rPr>
              <w:t>Korrektur</w:t>
            </w:r>
            <w:proofErr w:type="spellEnd"/>
            <w:r w:rsidRPr="00B51A75">
              <w:rPr>
                <w:rFonts w:ascii="Times New Roman" w:eastAsia="Times New Roman" w:hAnsi="Times New Roman" w:cs="Times New Roman"/>
                <w:sz w:val="21"/>
              </w:rPr>
              <w:t xml:space="preserve">, 1975; Christa Wolf: </w:t>
            </w:r>
            <w:proofErr w:type="spellStart"/>
            <w:r w:rsidRPr="00B51A75">
              <w:rPr>
                <w:rFonts w:ascii="Times New Roman" w:eastAsia="Times New Roman" w:hAnsi="Times New Roman" w:cs="Times New Roman"/>
                <w:sz w:val="21"/>
              </w:rPr>
              <w:t>Kindheitsmuster</w:t>
            </w:r>
            <w:proofErr w:type="spellEnd"/>
            <w:r w:rsidRPr="00B51A75">
              <w:rPr>
                <w:rFonts w:ascii="Times New Roman" w:eastAsia="Times New Roman" w:hAnsi="Times New Roman" w:cs="Times New Roman"/>
                <w:sz w:val="21"/>
              </w:rPr>
              <w:t xml:space="preserve">, 1976) </w:t>
            </w:r>
            <w:proofErr w:type="spellStart"/>
            <w:r w:rsidRPr="00B51A75">
              <w:rPr>
                <w:rFonts w:ascii="Times New Roman" w:eastAsia="Times New Roman" w:hAnsi="Times New Roman" w:cs="Times New Roman"/>
                <w:sz w:val="21"/>
              </w:rPr>
              <w:t>thematize</w:t>
            </w:r>
            <w:proofErr w:type="spellEnd"/>
            <w:r w:rsidRPr="00B51A75">
              <w:rPr>
                <w:rFonts w:ascii="Times New Roman" w:eastAsia="Times New Roman" w:hAnsi="Times New Roman" w:cs="Times New Roman"/>
                <w:sz w:val="21"/>
              </w:rPr>
              <w:t xml:space="preserve"> in their works the individual man, private crises, emphasizing biographical and autobiographical storytelling. Women's literature, which had a separate development course, </w:t>
            </w:r>
            <w:r w:rsidR="001562D4">
              <w:rPr>
                <w:rFonts w:ascii="Times New Roman" w:eastAsia="Times New Roman" w:hAnsi="Times New Roman" w:cs="Times New Roman"/>
                <w:sz w:val="21"/>
              </w:rPr>
              <w:t xml:space="preserve">puts </w:t>
            </w:r>
            <w:proofErr w:type="spellStart"/>
            <w:r w:rsidR="001562D4">
              <w:rPr>
                <w:rFonts w:ascii="Times New Roman" w:eastAsia="Times New Roman" w:hAnsi="Times New Roman" w:cs="Times New Roman"/>
                <w:sz w:val="21"/>
              </w:rPr>
              <w:t>int</w:t>
            </w:r>
            <w:proofErr w:type="spellEnd"/>
            <w:r w:rsidR="001562D4">
              <w:rPr>
                <w:rFonts w:ascii="Times New Roman" w:eastAsia="Times New Roman" w:hAnsi="Times New Roman" w:cs="Times New Roman"/>
                <w:sz w:val="21"/>
              </w:rPr>
              <w:t xml:space="preserve"> the focus</w:t>
            </w:r>
            <w:r w:rsidRPr="00B51A75">
              <w:rPr>
                <w:rFonts w:ascii="Times New Roman" w:eastAsia="Times New Roman" w:hAnsi="Times New Roman" w:cs="Times New Roman"/>
                <w:sz w:val="21"/>
              </w:rPr>
              <w:t xml:space="preserve"> the subjectivity of man from the angle of female perception. Thematically, the search for identity in a world ruled by the male principle dominates</w:t>
            </w:r>
          </w:p>
          <w:p w:rsidR="00B51A75" w:rsidRPr="00B51A75" w:rsidRDefault="00B51A75" w:rsidP="00B51A75">
            <w:pPr>
              <w:spacing w:after="28" w:line="253" w:lineRule="auto"/>
              <w:ind w:right="102"/>
              <w:jc w:val="both"/>
              <w:rPr>
                <w:rFonts w:ascii="Times New Roman" w:eastAsia="Times New Roman" w:hAnsi="Times New Roman" w:cs="Times New Roman"/>
                <w:sz w:val="21"/>
              </w:rPr>
            </w:pPr>
            <w:r w:rsidRPr="00B51A75">
              <w:rPr>
                <w:rFonts w:ascii="Times New Roman" w:eastAsia="Times New Roman" w:hAnsi="Times New Roman" w:cs="Times New Roman"/>
                <w:sz w:val="21"/>
              </w:rPr>
              <w:t xml:space="preserve">(Christa </w:t>
            </w:r>
            <w:proofErr w:type="spellStart"/>
            <w:r w:rsidRPr="00B51A75">
              <w:rPr>
                <w:rFonts w:ascii="Times New Roman" w:eastAsia="Times New Roman" w:hAnsi="Times New Roman" w:cs="Times New Roman"/>
                <w:sz w:val="21"/>
              </w:rPr>
              <w:t>Reinig</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Entmannung</w:t>
            </w:r>
            <w:proofErr w:type="spellEnd"/>
            <w:r w:rsidRPr="00B51A75">
              <w:rPr>
                <w:rFonts w:ascii="Times New Roman" w:eastAsia="Times New Roman" w:hAnsi="Times New Roman" w:cs="Times New Roman"/>
                <w:sz w:val="21"/>
              </w:rPr>
              <w:t xml:space="preserve">, 1976; Brigitte </w:t>
            </w:r>
            <w:proofErr w:type="spellStart"/>
            <w:r w:rsidRPr="00B51A75">
              <w:rPr>
                <w:rFonts w:ascii="Times New Roman" w:eastAsia="Times New Roman" w:hAnsi="Times New Roman" w:cs="Times New Roman"/>
                <w:sz w:val="21"/>
              </w:rPr>
              <w:t>Schwaiger</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Wie</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kommt</w:t>
            </w:r>
            <w:proofErr w:type="spellEnd"/>
            <w:r w:rsidRPr="00B51A75">
              <w:rPr>
                <w:rFonts w:ascii="Times New Roman" w:eastAsia="Times New Roman" w:hAnsi="Times New Roman" w:cs="Times New Roman"/>
                <w:sz w:val="21"/>
              </w:rPr>
              <w:t xml:space="preserve"> das </w:t>
            </w:r>
            <w:proofErr w:type="spellStart"/>
            <w:r w:rsidRPr="00B51A75">
              <w:rPr>
                <w:rFonts w:ascii="Times New Roman" w:eastAsia="Times New Roman" w:hAnsi="Times New Roman" w:cs="Times New Roman"/>
                <w:sz w:val="21"/>
              </w:rPr>
              <w:t>Salz</w:t>
            </w:r>
            <w:proofErr w:type="spellEnd"/>
            <w:r w:rsidRPr="00B51A75">
              <w:rPr>
                <w:rFonts w:ascii="Times New Roman" w:eastAsia="Times New Roman" w:hAnsi="Times New Roman" w:cs="Times New Roman"/>
                <w:sz w:val="21"/>
              </w:rPr>
              <w:t xml:space="preserve"> ins Meer, 1977; Barbara </w:t>
            </w:r>
            <w:proofErr w:type="spellStart"/>
            <w:r w:rsidRPr="00B51A75">
              <w:rPr>
                <w:rFonts w:ascii="Times New Roman" w:eastAsia="Times New Roman" w:hAnsi="Times New Roman" w:cs="Times New Roman"/>
                <w:sz w:val="21"/>
              </w:rPr>
              <w:t>Frischmuth</w:t>
            </w:r>
            <w:proofErr w:type="spellEnd"/>
            <w:r w:rsidRPr="00B51A75">
              <w:rPr>
                <w:rFonts w:ascii="Times New Roman" w:eastAsia="Times New Roman" w:hAnsi="Times New Roman" w:cs="Times New Roman"/>
                <w:sz w:val="21"/>
              </w:rPr>
              <w:t xml:space="preserve">: Amy </w:t>
            </w:r>
            <w:proofErr w:type="spellStart"/>
            <w:r w:rsidRPr="00B51A75">
              <w:rPr>
                <w:rFonts w:ascii="Times New Roman" w:eastAsia="Times New Roman" w:hAnsi="Times New Roman" w:cs="Times New Roman"/>
                <w:sz w:val="21"/>
              </w:rPr>
              <w:t>oder</w:t>
            </w:r>
            <w:proofErr w:type="spellEnd"/>
            <w:r w:rsidRPr="00B51A75">
              <w:rPr>
                <w:rFonts w:ascii="Times New Roman" w:eastAsia="Times New Roman" w:hAnsi="Times New Roman" w:cs="Times New Roman"/>
                <w:sz w:val="21"/>
              </w:rPr>
              <w:t xml:space="preserve"> die Metamorphose, 1978; Eveline </w:t>
            </w:r>
            <w:proofErr w:type="spellStart"/>
            <w:r w:rsidRPr="00B51A75">
              <w:rPr>
                <w:rFonts w:ascii="Times New Roman" w:eastAsia="Times New Roman" w:hAnsi="Times New Roman" w:cs="Times New Roman"/>
                <w:sz w:val="21"/>
              </w:rPr>
              <w:t>Hasler</w:t>
            </w:r>
            <w:proofErr w:type="spellEnd"/>
            <w:r w:rsidRPr="00B51A75">
              <w:rPr>
                <w:rFonts w:ascii="Times New Roman" w:eastAsia="Times New Roman" w:hAnsi="Times New Roman" w:cs="Times New Roman"/>
                <w:sz w:val="21"/>
              </w:rPr>
              <w:t xml:space="preserve">: Anna </w:t>
            </w:r>
            <w:proofErr w:type="spellStart"/>
            <w:r w:rsidRPr="00B51A75">
              <w:rPr>
                <w:rFonts w:ascii="Times New Roman" w:eastAsia="Times New Roman" w:hAnsi="Times New Roman" w:cs="Times New Roman"/>
                <w:sz w:val="21"/>
              </w:rPr>
              <w:t>Göldin</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letzte</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Hexe</w:t>
            </w:r>
            <w:proofErr w:type="spellEnd"/>
            <w:r w:rsidRPr="00B51A75">
              <w:rPr>
                <w:rFonts w:ascii="Times New Roman" w:eastAsia="Times New Roman" w:hAnsi="Times New Roman" w:cs="Times New Roman"/>
                <w:sz w:val="21"/>
              </w:rPr>
              <w:t>, 1982).</w:t>
            </w:r>
          </w:p>
          <w:p w:rsidR="00BD3AFD" w:rsidRPr="001562D4" w:rsidRDefault="00B51A75" w:rsidP="001562D4">
            <w:pPr>
              <w:spacing w:after="28" w:line="253" w:lineRule="auto"/>
              <w:ind w:right="102"/>
              <w:jc w:val="both"/>
              <w:rPr>
                <w:rFonts w:ascii="Times New Roman" w:eastAsia="Times New Roman" w:hAnsi="Times New Roman" w:cs="Times New Roman"/>
                <w:sz w:val="21"/>
              </w:rPr>
            </w:pPr>
            <w:r w:rsidRPr="00B51A75">
              <w:rPr>
                <w:rFonts w:ascii="Times New Roman" w:eastAsia="Times New Roman" w:hAnsi="Times New Roman" w:cs="Times New Roman"/>
                <w:sz w:val="21"/>
              </w:rPr>
              <w:t xml:space="preserve">Representatives of women's literature take V. as a role model. Woolf (Virginia Woolf: A room of One's Own, 1929; Three Guineas, 1938) and Simon de Beauvoir (Le </w:t>
            </w:r>
            <w:proofErr w:type="spellStart"/>
            <w:r w:rsidRPr="00B51A75">
              <w:rPr>
                <w:rFonts w:ascii="Times New Roman" w:eastAsia="Times New Roman" w:hAnsi="Times New Roman" w:cs="Times New Roman"/>
                <w:sz w:val="21"/>
              </w:rPr>
              <w:t>Deuxiéme</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Sexe</w:t>
            </w:r>
            <w:proofErr w:type="spellEnd"/>
            <w:r w:rsidRPr="00B51A75">
              <w:rPr>
                <w:rFonts w:ascii="Times New Roman" w:eastAsia="Times New Roman" w:hAnsi="Times New Roman" w:cs="Times New Roman"/>
                <w:sz w:val="21"/>
              </w:rPr>
              <w:t xml:space="preserve">, 1949). We will analyze this type of novel in relation to the role models of feminist literature and the projection of its development within Gender Studies. We end the semester by studying the postmodern novel. The postmodern novel develops in Germany during the </w:t>
            </w:r>
            <w:proofErr w:type="spellStart"/>
            <w:r w:rsidRPr="00B51A75">
              <w:rPr>
                <w:rFonts w:ascii="Times New Roman" w:eastAsia="Times New Roman" w:hAnsi="Times New Roman" w:cs="Times New Roman"/>
                <w:sz w:val="21"/>
              </w:rPr>
              <w:t>80s</w:t>
            </w:r>
            <w:proofErr w:type="spellEnd"/>
            <w:r w:rsidRPr="00B51A75">
              <w:rPr>
                <w:rFonts w:ascii="Times New Roman" w:eastAsia="Times New Roman" w:hAnsi="Times New Roman" w:cs="Times New Roman"/>
                <w:sz w:val="21"/>
              </w:rPr>
              <w:t xml:space="preserve"> and </w:t>
            </w:r>
            <w:proofErr w:type="spellStart"/>
            <w:r w:rsidRPr="00B51A75">
              <w:rPr>
                <w:rFonts w:ascii="Times New Roman" w:eastAsia="Times New Roman" w:hAnsi="Times New Roman" w:cs="Times New Roman"/>
                <w:sz w:val="21"/>
              </w:rPr>
              <w:t>90s</w:t>
            </w:r>
            <w:proofErr w:type="spellEnd"/>
            <w:r w:rsidRPr="00B51A75">
              <w:rPr>
                <w:rFonts w:ascii="Times New Roman" w:eastAsia="Times New Roman" w:hAnsi="Times New Roman" w:cs="Times New Roman"/>
                <w:sz w:val="21"/>
              </w:rPr>
              <w:t xml:space="preserve">. The theoretical positions of French thinkers (Jean François </w:t>
            </w:r>
            <w:proofErr w:type="spellStart"/>
            <w:r w:rsidRPr="00B51A75">
              <w:rPr>
                <w:rFonts w:ascii="Times New Roman" w:eastAsia="Times New Roman" w:hAnsi="Times New Roman" w:cs="Times New Roman"/>
                <w:sz w:val="21"/>
              </w:rPr>
              <w:t>Lyotard</w:t>
            </w:r>
            <w:proofErr w:type="spellEnd"/>
            <w:r w:rsidRPr="00B51A75">
              <w:rPr>
                <w:rFonts w:ascii="Times New Roman" w:eastAsia="Times New Roman" w:hAnsi="Times New Roman" w:cs="Times New Roman"/>
                <w:sz w:val="21"/>
              </w:rPr>
              <w:t xml:space="preserve">, Jean </w:t>
            </w:r>
            <w:proofErr w:type="spellStart"/>
            <w:r w:rsidRPr="00B51A75">
              <w:rPr>
                <w:rFonts w:ascii="Times New Roman" w:eastAsia="Times New Roman" w:hAnsi="Times New Roman" w:cs="Times New Roman"/>
                <w:sz w:val="21"/>
              </w:rPr>
              <w:t>Baudrillard</w:t>
            </w:r>
            <w:proofErr w:type="spellEnd"/>
            <w:r w:rsidRPr="00B51A75">
              <w:rPr>
                <w:rFonts w:ascii="Times New Roman" w:eastAsia="Times New Roman" w:hAnsi="Times New Roman" w:cs="Times New Roman"/>
                <w:sz w:val="21"/>
              </w:rPr>
              <w:t xml:space="preserve">, </w:t>
            </w:r>
            <w:proofErr w:type="gramStart"/>
            <w:r w:rsidRPr="00B51A75">
              <w:rPr>
                <w:rFonts w:ascii="Times New Roman" w:eastAsia="Times New Roman" w:hAnsi="Times New Roman" w:cs="Times New Roman"/>
                <w:sz w:val="21"/>
              </w:rPr>
              <w:t>Paul</w:t>
            </w:r>
            <w:proofErr w:type="gram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Virilio</w:t>
            </w:r>
            <w:proofErr w:type="spellEnd"/>
            <w:r w:rsidRPr="00B51A75">
              <w:rPr>
                <w:rFonts w:ascii="Times New Roman" w:eastAsia="Times New Roman" w:hAnsi="Times New Roman" w:cs="Times New Roman"/>
                <w:sz w:val="21"/>
              </w:rPr>
              <w:t xml:space="preserve">) deepened the insight into the development of the postmodern novel. </w:t>
            </w:r>
            <w:proofErr w:type="gramStart"/>
            <w:r w:rsidRPr="00B51A75">
              <w:rPr>
                <w:rFonts w:ascii="Times New Roman" w:eastAsia="Times New Roman" w:hAnsi="Times New Roman" w:cs="Times New Roman"/>
                <w:sz w:val="21"/>
              </w:rPr>
              <w:t xml:space="preserve">German postmodern novel (Patrick </w:t>
            </w:r>
            <w:proofErr w:type="spellStart"/>
            <w:r w:rsidRPr="00B51A75">
              <w:rPr>
                <w:rFonts w:ascii="Times New Roman" w:eastAsia="Times New Roman" w:hAnsi="Times New Roman" w:cs="Times New Roman"/>
                <w:sz w:val="21"/>
              </w:rPr>
              <w:t>Süskind</w:t>
            </w:r>
            <w:proofErr w:type="spellEnd"/>
            <w:r w:rsidRPr="00B51A75">
              <w:rPr>
                <w:rFonts w:ascii="Times New Roman" w:eastAsia="Times New Roman" w:hAnsi="Times New Roman" w:cs="Times New Roman"/>
                <w:sz w:val="21"/>
              </w:rPr>
              <w:t xml:space="preserve">: Das </w:t>
            </w:r>
            <w:proofErr w:type="spellStart"/>
            <w:r w:rsidRPr="00B51A75">
              <w:rPr>
                <w:rFonts w:ascii="Times New Roman" w:eastAsia="Times New Roman" w:hAnsi="Times New Roman" w:cs="Times New Roman"/>
                <w:sz w:val="21"/>
              </w:rPr>
              <w:t>Parfum</w:t>
            </w:r>
            <w:proofErr w:type="spellEnd"/>
            <w:r w:rsidRPr="00B51A75">
              <w:rPr>
                <w:rFonts w:ascii="Times New Roman" w:eastAsia="Times New Roman" w:hAnsi="Times New Roman" w:cs="Times New Roman"/>
                <w:sz w:val="21"/>
              </w:rPr>
              <w:t xml:space="preserve">, 1985; Robert Schneider: </w:t>
            </w:r>
            <w:proofErr w:type="spellStart"/>
            <w:r w:rsidRPr="00B51A75">
              <w:rPr>
                <w:rFonts w:ascii="Times New Roman" w:eastAsia="Times New Roman" w:hAnsi="Times New Roman" w:cs="Times New Roman"/>
                <w:sz w:val="21"/>
              </w:rPr>
              <w:t>Schlafes</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Bruder</w:t>
            </w:r>
            <w:proofErr w:type="spellEnd"/>
            <w:r w:rsidRPr="00B51A75">
              <w:rPr>
                <w:rFonts w:ascii="Times New Roman" w:eastAsia="Times New Roman" w:hAnsi="Times New Roman" w:cs="Times New Roman"/>
                <w:sz w:val="21"/>
              </w:rPr>
              <w:t xml:space="preserve">, 1992; </w:t>
            </w:r>
            <w:proofErr w:type="spellStart"/>
            <w:r w:rsidRPr="00B51A75">
              <w:rPr>
                <w:rFonts w:ascii="Times New Roman" w:eastAsia="Times New Roman" w:hAnsi="Times New Roman" w:cs="Times New Roman"/>
                <w:sz w:val="21"/>
              </w:rPr>
              <w:t>PeterHandke</w:t>
            </w:r>
            <w:proofErr w:type="spellEnd"/>
            <w:r w:rsidRPr="00B51A75">
              <w:rPr>
                <w:rFonts w:ascii="Times New Roman" w:eastAsia="Times New Roman" w:hAnsi="Times New Roman" w:cs="Times New Roman"/>
                <w:sz w:val="21"/>
              </w:rPr>
              <w:t xml:space="preserve">: Mein </w:t>
            </w:r>
            <w:proofErr w:type="spellStart"/>
            <w:r w:rsidRPr="00B51A75">
              <w:rPr>
                <w:rFonts w:ascii="Times New Roman" w:eastAsia="Times New Roman" w:hAnsi="Times New Roman" w:cs="Times New Roman"/>
                <w:sz w:val="21"/>
              </w:rPr>
              <w:t>Jahr</w:t>
            </w:r>
            <w:proofErr w:type="spellEnd"/>
            <w:r w:rsidRPr="00B51A75">
              <w:rPr>
                <w:rFonts w:ascii="Times New Roman" w:eastAsia="Times New Roman" w:hAnsi="Times New Roman" w:cs="Times New Roman"/>
                <w:sz w:val="21"/>
              </w:rPr>
              <w:t xml:space="preserve"> in der </w:t>
            </w:r>
            <w:proofErr w:type="spellStart"/>
            <w:r w:rsidRPr="00B51A75">
              <w:rPr>
                <w:rFonts w:ascii="Times New Roman" w:eastAsia="Times New Roman" w:hAnsi="Times New Roman" w:cs="Times New Roman"/>
                <w:sz w:val="21"/>
              </w:rPr>
              <w:t>Niemandsbucht</w:t>
            </w:r>
            <w:proofErr w:type="spellEnd"/>
            <w:r w:rsidRPr="00B51A75">
              <w:rPr>
                <w:rFonts w:ascii="Times New Roman" w:eastAsia="Times New Roman" w:hAnsi="Times New Roman" w:cs="Times New Roman"/>
                <w:sz w:val="21"/>
              </w:rPr>
              <w:t xml:space="preserve">, 1994; Christoph </w:t>
            </w:r>
            <w:proofErr w:type="spellStart"/>
            <w:r w:rsidRPr="00B51A75">
              <w:rPr>
                <w:rFonts w:ascii="Times New Roman" w:eastAsia="Times New Roman" w:hAnsi="Times New Roman" w:cs="Times New Roman"/>
                <w:sz w:val="21"/>
              </w:rPr>
              <w:t>Ransmayr</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Morbus</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Kitahara</w:t>
            </w:r>
            <w:proofErr w:type="spellEnd"/>
            <w:r w:rsidRPr="00B51A75">
              <w:rPr>
                <w:rFonts w:ascii="Times New Roman" w:eastAsia="Times New Roman" w:hAnsi="Times New Roman" w:cs="Times New Roman"/>
                <w:sz w:val="21"/>
              </w:rPr>
              <w:t xml:space="preserve">, 1995; Bernhard </w:t>
            </w:r>
            <w:proofErr w:type="spellStart"/>
            <w:r w:rsidRPr="00B51A75">
              <w:rPr>
                <w:rFonts w:ascii="Times New Roman" w:eastAsia="Times New Roman" w:hAnsi="Times New Roman" w:cs="Times New Roman"/>
                <w:sz w:val="21"/>
              </w:rPr>
              <w:t>Schlink</w:t>
            </w:r>
            <w:proofErr w:type="spellEnd"/>
            <w:r w:rsidRPr="00B51A75">
              <w:rPr>
                <w:rFonts w:ascii="Times New Roman" w:eastAsia="Times New Roman" w:hAnsi="Times New Roman" w:cs="Times New Roman"/>
                <w:sz w:val="21"/>
              </w:rPr>
              <w:t xml:space="preserve">: Der </w:t>
            </w:r>
            <w:proofErr w:type="spellStart"/>
            <w:r w:rsidRPr="00B51A75">
              <w:rPr>
                <w:rFonts w:ascii="Times New Roman" w:eastAsia="Times New Roman" w:hAnsi="Times New Roman" w:cs="Times New Roman"/>
                <w:sz w:val="21"/>
              </w:rPr>
              <w:t>Vorleser</w:t>
            </w:r>
            <w:proofErr w:type="spellEnd"/>
            <w:r w:rsidRPr="00B51A75">
              <w:rPr>
                <w:rFonts w:ascii="Times New Roman" w:eastAsia="Times New Roman" w:hAnsi="Times New Roman" w:cs="Times New Roman"/>
                <w:sz w:val="21"/>
              </w:rPr>
              <w:t xml:space="preserve">, 1995; </w:t>
            </w:r>
            <w:proofErr w:type="spellStart"/>
            <w:r w:rsidRPr="00B51A75">
              <w:rPr>
                <w:rFonts w:ascii="Times New Roman" w:eastAsia="Times New Roman" w:hAnsi="Times New Roman" w:cs="Times New Roman"/>
                <w:sz w:val="21"/>
              </w:rPr>
              <w:t>Marlen</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Streeruwitz</w:t>
            </w:r>
            <w:proofErr w:type="spellEnd"/>
            <w:r w:rsidRPr="00B51A75">
              <w:rPr>
                <w:rFonts w:ascii="Times New Roman" w:eastAsia="Times New Roman" w:hAnsi="Times New Roman" w:cs="Times New Roman"/>
                <w:sz w:val="21"/>
              </w:rPr>
              <w:t>: Lisa ´s</w:t>
            </w:r>
            <w:r w:rsidR="001562D4">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Liebe</w:t>
            </w:r>
            <w:proofErr w:type="spellEnd"/>
            <w:r w:rsidRPr="00B51A75">
              <w:rPr>
                <w:rFonts w:ascii="Times New Roman" w:eastAsia="Times New Roman" w:hAnsi="Times New Roman" w:cs="Times New Roman"/>
                <w:sz w:val="21"/>
              </w:rPr>
              <w:t>, 1997) will be the subject of analysis in relation to the transformation of the novel by modern and new techniques</w:t>
            </w:r>
            <w:r w:rsidR="001562D4">
              <w:rPr>
                <w:rFonts w:ascii="Times New Roman" w:eastAsia="Times New Roman" w:hAnsi="Times New Roman" w:cs="Times New Roman"/>
                <w:sz w:val="21"/>
              </w:rPr>
              <w:t xml:space="preserve"> of</w:t>
            </w:r>
            <w:r w:rsidR="001562D4" w:rsidRPr="00B51A75">
              <w:rPr>
                <w:rFonts w:ascii="Times New Roman" w:eastAsia="Times New Roman" w:hAnsi="Times New Roman" w:cs="Times New Roman"/>
                <w:sz w:val="21"/>
              </w:rPr>
              <w:t xml:space="preserve"> </w:t>
            </w:r>
            <w:r w:rsidR="001562D4" w:rsidRPr="00B51A75">
              <w:rPr>
                <w:rFonts w:ascii="Times New Roman" w:eastAsia="Times New Roman" w:hAnsi="Times New Roman" w:cs="Times New Roman"/>
                <w:sz w:val="21"/>
              </w:rPr>
              <w:t xml:space="preserve">storytelling (decomposition of genre, metafiction, intertextuality, </w:t>
            </w:r>
            <w:proofErr w:type="spellStart"/>
            <w:r w:rsidR="001562D4" w:rsidRPr="00B51A75">
              <w:rPr>
                <w:rFonts w:ascii="Times New Roman" w:eastAsia="Times New Roman" w:hAnsi="Times New Roman" w:cs="Times New Roman"/>
                <w:sz w:val="21"/>
              </w:rPr>
              <w:t>epigonism</w:t>
            </w:r>
            <w:proofErr w:type="spellEnd"/>
            <w:r w:rsidR="001562D4" w:rsidRPr="00B51A75">
              <w:rPr>
                <w:rFonts w:ascii="Times New Roman" w:eastAsia="Times New Roman" w:hAnsi="Times New Roman" w:cs="Times New Roman"/>
                <w:sz w:val="21"/>
              </w:rPr>
              <w:t>, transformation of myth, etc.)</w:t>
            </w:r>
            <w:proofErr w:type="gramEnd"/>
            <w:r w:rsidR="001562D4" w:rsidRPr="00B51A75">
              <w:rPr>
                <w:rFonts w:ascii="Times New Roman" w:eastAsia="Times New Roman" w:hAnsi="Times New Roman" w:cs="Times New Roman"/>
                <w:sz w:val="21"/>
              </w:rPr>
              <w:t xml:space="preserve"> Parallels with the postmodern novel outside the German-speaking area (</w:t>
            </w:r>
            <w:proofErr w:type="spellStart"/>
            <w:r w:rsidR="001562D4" w:rsidRPr="00B51A75">
              <w:rPr>
                <w:rFonts w:ascii="Times New Roman" w:eastAsia="Times New Roman" w:hAnsi="Times New Roman" w:cs="Times New Roman"/>
                <w:sz w:val="21"/>
              </w:rPr>
              <w:t>Italo</w:t>
            </w:r>
            <w:proofErr w:type="spellEnd"/>
            <w:r w:rsidR="001562D4" w:rsidRPr="00B51A75">
              <w:rPr>
                <w:rFonts w:ascii="Times New Roman" w:eastAsia="Times New Roman" w:hAnsi="Times New Roman" w:cs="Times New Roman"/>
                <w:sz w:val="21"/>
              </w:rPr>
              <w:t xml:space="preserve"> Calvino: Se </w:t>
            </w:r>
            <w:proofErr w:type="spellStart"/>
            <w:r w:rsidR="001562D4" w:rsidRPr="00B51A75">
              <w:rPr>
                <w:rFonts w:ascii="Times New Roman" w:eastAsia="Times New Roman" w:hAnsi="Times New Roman" w:cs="Times New Roman"/>
                <w:sz w:val="21"/>
              </w:rPr>
              <w:t>una</w:t>
            </w:r>
            <w:proofErr w:type="spellEnd"/>
            <w:r w:rsidR="001562D4" w:rsidRPr="00B51A75">
              <w:rPr>
                <w:rFonts w:ascii="Times New Roman" w:eastAsia="Times New Roman" w:hAnsi="Times New Roman" w:cs="Times New Roman"/>
                <w:sz w:val="21"/>
              </w:rPr>
              <w:t xml:space="preserve"> </w:t>
            </w:r>
            <w:proofErr w:type="spellStart"/>
            <w:r w:rsidR="001562D4" w:rsidRPr="00B51A75">
              <w:rPr>
                <w:rFonts w:ascii="Times New Roman" w:eastAsia="Times New Roman" w:hAnsi="Times New Roman" w:cs="Times New Roman"/>
                <w:sz w:val="21"/>
              </w:rPr>
              <w:t>notte</w:t>
            </w:r>
            <w:proofErr w:type="spellEnd"/>
            <w:r w:rsidR="001562D4" w:rsidRPr="00B51A75">
              <w:rPr>
                <w:rFonts w:ascii="Times New Roman" w:eastAsia="Times New Roman" w:hAnsi="Times New Roman" w:cs="Times New Roman"/>
                <w:sz w:val="21"/>
              </w:rPr>
              <w:t xml:space="preserve"> </w:t>
            </w:r>
            <w:proofErr w:type="spellStart"/>
            <w:r w:rsidR="001562D4" w:rsidRPr="00B51A75">
              <w:rPr>
                <w:rFonts w:ascii="Times New Roman" w:eastAsia="Times New Roman" w:hAnsi="Times New Roman" w:cs="Times New Roman"/>
                <w:sz w:val="21"/>
              </w:rPr>
              <w:t>d´invernoun</w:t>
            </w:r>
            <w:proofErr w:type="spellEnd"/>
            <w:r w:rsidR="001562D4" w:rsidRPr="00B51A75">
              <w:rPr>
                <w:rFonts w:ascii="Times New Roman" w:eastAsia="Times New Roman" w:hAnsi="Times New Roman" w:cs="Times New Roman"/>
                <w:sz w:val="21"/>
              </w:rPr>
              <w:t xml:space="preserve"> </w:t>
            </w:r>
            <w:proofErr w:type="spellStart"/>
            <w:r w:rsidR="001562D4" w:rsidRPr="00B51A75">
              <w:rPr>
                <w:rFonts w:ascii="Times New Roman" w:eastAsia="Times New Roman" w:hAnsi="Times New Roman" w:cs="Times New Roman"/>
                <w:sz w:val="21"/>
              </w:rPr>
              <w:t>viaggiatore</w:t>
            </w:r>
            <w:proofErr w:type="spellEnd"/>
            <w:r w:rsidR="001562D4" w:rsidRPr="00B51A75">
              <w:rPr>
                <w:rFonts w:ascii="Times New Roman" w:eastAsia="Times New Roman" w:hAnsi="Times New Roman" w:cs="Times New Roman"/>
                <w:sz w:val="21"/>
              </w:rPr>
              <w:t>, 1979;</w:t>
            </w:r>
          </w:p>
        </w:tc>
      </w:tr>
      <w:tr w:rsidR="00BD3AFD" w:rsidRPr="00B51A75">
        <w:trPr>
          <w:trHeight w:val="1984"/>
        </w:trPr>
        <w:tc>
          <w:tcPr>
            <w:tcW w:w="9398" w:type="dxa"/>
            <w:gridSpan w:val="6"/>
            <w:tcBorders>
              <w:top w:val="single" w:sz="4" w:space="0" w:color="000000"/>
              <w:left w:val="single" w:sz="4" w:space="0" w:color="000000"/>
              <w:bottom w:val="single" w:sz="4" w:space="0" w:color="000000"/>
              <w:right w:val="single" w:sz="4" w:space="0" w:color="000000"/>
            </w:tcBorders>
          </w:tcPr>
          <w:p w:rsidR="00BD3AFD" w:rsidRPr="00B51A75" w:rsidRDefault="00B51A75">
            <w:pPr>
              <w:ind w:left="106" w:right="102"/>
              <w:jc w:val="both"/>
              <w:rPr>
                <w:rFonts w:ascii="Times New Roman" w:hAnsi="Times New Roman" w:cs="Times New Roman"/>
              </w:rPr>
            </w:pPr>
            <w:r w:rsidRPr="00B51A75">
              <w:rPr>
                <w:rFonts w:ascii="Times New Roman" w:eastAsia="Times New Roman" w:hAnsi="Times New Roman" w:cs="Times New Roman"/>
                <w:sz w:val="21"/>
              </w:rPr>
              <w:t xml:space="preserve">Umberto Eco: Il </w:t>
            </w:r>
            <w:proofErr w:type="spellStart"/>
            <w:r w:rsidRPr="00B51A75">
              <w:rPr>
                <w:rFonts w:ascii="Times New Roman" w:eastAsia="Times New Roman" w:hAnsi="Times New Roman" w:cs="Times New Roman"/>
                <w:sz w:val="21"/>
              </w:rPr>
              <w:t>nome</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della</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rosa</w:t>
            </w:r>
            <w:proofErr w:type="spellEnd"/>
            <w:r w:rsidRPr="00B51A75">
              <w:rPr>
                <w:rFonts w:ascii="Times New Roman" w:eastAsia="Times New Roman" w:hAnsi="Times New Roman" w:cs="Times New Roman"/>
                <w:sz w:val="21"/>
              </w:rPr>
              <w:t xml:space="preserve">, 1980; Isabel Allende: La casa de </w:t>
            </w:r>
            <w:proofErr w:type="spellStart"/>
            <w:r w:rsidRPr="00B51A75">
              <w:rPr>
                <w:rFonts w:ascii="Times New Roman" w:eastAsia="Times New Roman" w:hAnsi="Times New Roman" w:cs="Times New Roman"/>
                <w:sz w:val="21"/>
              </w:rPr>
              <w:t>los</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espiritus</w:t>
            </w:r>
            <w:proofErr w:type="spellEnd"/>
            <w:r w:rsidRPr="00B51A75">
              <w:rPr>
                <w:rFonts w:ascii="Times New Roman" w:eastAsia="Times New Roman" w:hAnsi="Times New Roman" w:cs="Times New Roman"/>
                <w:sz w:val="21"/>
              </w:rPr>
              <w:t xml:space="preserve">, 1982; </w:t>
            </w:r>
            <w:proofErr w:type="spellStart"/>
            <w:r w:rsidRPr="00B51A75">
              <w:rPr>
                <w:rFonts w:ascii="Times New Roman" w:eastAsia="Times New Roman" w:hAnsi="Times New Roman" w:cs="Times New Roman"/>
                <w:sz w:val="21"/>
              </w:rPr>
              <w:t>Milorad</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Pavić</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Hazarski</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rečnik</w:t>
            </w:r>
            <w:proofErr w:type="spellEnd"/>
            <w:r w:rsidRPr="00B51A75">
              <w:rPr>
                <w:rFonts w:ascii="Times New Roman" w:eastAsia="Times New Roman" w:hAnsi="Times New Roman" w:cs="Times New Roman"/>
                <w:sz w:val="21"/>
              </w:rPr>
              <w:t>, 1984) will deepen insight into the general tendencies of the novel's development. Participants will be able to pay attention to the types of postmodern novel that are not included in the program (pop novel, digital novel, hip-hop novel, rap novel, science fiction) in individual research papers.</w:t>
            </w:r>
          </w:p>
        </w:tc>
      </w:tr>
      <w:tr w:rsidR="00B51A75" w:rsidRPr="00B51A75">
        <w:trPr>
          <w:trHeight w:val="249"/>
        </w:trPr>
        <w:tc>
          <w:tcPr>
            <w:tcW w:w="9398" w:type="dxa"/>
            <w:gridSpan w:val="6"/>
            <w:tcBorders>
              <w:top w:val="single" w:sz="4" w:space="0" w:color="000000"/>
              <w:left w:val="single" w:sz="4" w:space="0" w:color="000000"/>
              <w:bottom w:val="single" w:sz="4" w:space="0" w:color="000000"/>
              <w:right w:val="single" w:sz="4" w:space="0" w:color="000000"/>
            </w:tcBorders>
            <w:shd w:val="clear" w:color="auto" w:fill="B3B3B3"/>
          </w:tcPr>
          <w:p w:rsidR="00B51A75" w:rsidRPr="00B51A75" w:rsidRDefault="00B51A75" w:rsidP="00B51A75">
            <w:pPr>
              <w:rPr>
                <w:rFonts w:ascii="Times New Roman" w:hAnsi="Times New Roman" w:cs="Times New Roman"/>
                <w:b/>
              </w:rPr>
            </w:pPr>
            <w:r w:rsidRPr="00B51A75">
              <w:rPr>
                <w:rFonts w:ascii="Times New Roman" w:hAnsi="Times New Roman" w:cs="Times New Roman"/>
                <w:b/>
              </w:rPr>
              <w:t>Methods of teaching and mastering the material:</w:t>
            </w:r>
          </w:p>
        </w:tc>
      </w:tr>
      <w:tr w:rsidR="00B51A75" w:rsidRPr="00B51A75">
        <w:trPr>
          <w:trHeight w:val="257"/>
        </w:trPr>
        <w:tc>
          <w:tcPr>
            <w:tcW w:w="9398" w:type="dxa"/>
            <w:gridSpan w:val="6"/>
            <w:tcBorders>
              <w:top w:val="single" w:sz="4" w:space="0" w:color="000000"/>
              <w:left w:val="single" w:sz="4" w:space="0" w:color="000000"/>
              <w:bottom w:val="single" w:sz="4" w:space="0" w:color="000000"/>
              <w:right w:val="single" w:sz="4" w:space="0" w:color="000000"/>
            </w:tcBorders>
          </w:tcPr>
          <w:p w:rsidR="00B51A75" w:rsidRPr="00B51A75" w:rsidRDefault="00B51A75" w:rsidP="00B51A75">
            <w:pPr>
              <w:rPr>
                <w:rFonts w:ascii="Times New Roman" w:hAnsi="Times New Roman" w:cs="Times New Roman"/>
              </w:rPr>
            </w:pPr>
            <w:r w:rsidRPr="00B51A75">
              <w:rPr>
                <w:rFonts w:ascii="Times New Roman" w:hAnsi="Times New Roman" w:cs="Times New Roman"/>
              </w:rPr>
              <w:t>Lectu</w:t>
            </w:r>
            <w:r w:rsidR="001562D4">
              <w:rPr>
                <w:rFonts w:ascii="Times New Roman" w:hAnsi="Times New Roman" w:cs="Times New Roman"/>
              </w:rPr>
              <w:t>res, consultations, seminar paper</w:t>
            </w:r>
            <w:bookmarkStart w:id="0" w:name="_GoBack"/>
            <w:bookmarkEnd w:id="0"/>
          </w:p>
        </w:tc>
      </w:tr>
      <w:tr w:rsidR="00B51A75" w:rsidRPr="00B51A75">
        <w:trPr>
          <w:trHeight w:val="252"/>
        </w:trPr>
        <w:tc>
          <w:tcPr>
            <w:tcW w:w="9398" w:type="dxa"/>
            <w:gridSpan w:val="6"/>
            <w:tcBorders>
              <w:top w:val="single" w:sz="4" w:space="0" w:color="000000"/>
              <w:left w:val="single" w:sz="4" w:space="0" w:color="000000"/>
              <w:bottom w:val="single" w:sz="4" w:space="0" w:color="000000"/>
              <w:right w:val="single" w:sz="4" w:space="0" w:color="000000"/>
            </w:tcBorders>
            <w:shd w:val="clear" w:color="auto" w:fill="B3B3B3"/>
          </w:tcPr>
          <w:p w:rsidR="00B51A75" w:rsidRPr="00B51A75" w:rsidRDefault="00B51A75" w:rsidP="00B51A75">
            <w:pPr>
              <w:rPr>
                <w:rFonts w:ascii="Times New Roman" w:hAnsi="Times New Roman" w:cs="Times New Roman"/>
                <w:b/>
              </w:rPr>
            </w:pPr>
            <w:r w:rsidRPr="00B51A75">
              <w:rPr>
                <w:rFonts w:ascii="Times New Roman" w:hAnsi="Times New Roman" w:cs="Times New Roman"/>
                <w:b/>
              </w:rPr>
              <w:t>Literature:</w:t>
            </w:r>
          </w:p>
        </w:tc>
      </w:tr>
      <w:tr w:rsidR="00BD3AFD" w:rsidRPr="00B51A75">
        <w:trPr>
          <w:trHeight w:val="2725"/>
        </w:trPr>
        <w:tc>
          <w:tcPr>
            <w:tcW w:w="9398" w:type="dxa"/>
            <w:gridSpan w:val="6"/>
            <w:tcBorders>
              <w:top w:val="single" w:sz="4" w:space="0" w:color="000000"/>
              <w:left w:val="single" w:sz="4" w:space="0" w:color="000000"/>
              <w:bottom w:val="single" w:sz="4" w:space="0" w:color="000000"/>
              <w:right w:val="single" w:sz="4" w:space="0" w:color="000000"/>
            </w:tcBorders>
          </w:tcPr>
          <w:p w:rsidR="00BD3AFD" w:rsidRPr="00B51A75" w:rsidRDefault="008E32D3">
            <w:pPr>
              <w:rPr>
                <w:rFonts w:ascii="Times New Roman" w:hAnsi="Times New Roman" w:cs="Times New Roman"/>
              </w:rPr>
            </w:pPr>
            <w:r w:rsidRPr="00B51A75">
              <w:rPr>
                <w:rFonts w:ascii="Times New Roman" w:eastAsia="Times New Roman" w:hAnsi="Times New Roman" w:cs="Times New Roman"/>
                <w:sz w:val="21"/>
              </w:rPr>
              <w:t xml:space="preserve"> </w:t>
            </w:r>
          </w:p>
          <w:p w:rsidR="00BD3AFD" w:rsidRPr="00B51A75" w:rsidRDefault="008E32D3">
            <w:pPr>
              <w:ind w:left="106"/>
              <w:rPr>
                <w:rFonts w:ascii="Times New Roman" w:hAnsi="Times New Roman" w:cs="Times New Roman"/>
              </w:rPr>
            </w:pPr>
            <w:r w:rsidRPr="00B51A75">
              <w:rPr>
                <w:rFonts w:ascii="Times New Roman" w:eastAsia="Times New Roman" w:hAnsi="Times New Roman" w:cs="Times New Roman"/>
                <w:sz w:val="21"/>
              </w:rPr>
              <w:t xml:space="preserve">Manfred </w:t>
            </w:r>
            <w:proofErr w:type="spellStart"/>
            <w:r w:rsidRPr="00B51A75">
              <w:rPr>
                <w:rFonts w:ascii="Times New Roman" w:eastAsia="Times New Roman" w:hAnsi="Times New Roman" w:cs="Times New Roman"/>
                <w:sz w:val="21"/>
              </w:rPr>
              <w:t>Brauneck</w:t>
            </w:r>
            <w:proofErr w:type="spellEnd"/>
            <w:r w:rsidRPr="00B51A75">
              <w:rPr>
                <w:rFonts w:ascii="Times New Roman" w:eastAsia="Times New Roman" w:hAnsi="Times New Roman" w:cs="Times New Roman"/>
                <w:sz w:val="21"/>
              </w:rPr>
              <w:t xml:space="preserve">: Der deutsche Roman </w:t>
            </w:r>
            <w:proofErr w:type="spellStart"/>
            <w:r w:rsidRPr="00B51A75">
              <w:rPr>
                <w:rFonts w:ascii="Times New Roman" w:eastAsia="Times New Roman" w:hAnsi="Times New Roman" w:cs="Times New Roman"/>
                <w:sz w:val="21"/>
              </w:rPr>
              <w:t>im</w:t>
            </w:r>
            <w:proofErr w:type="spellEnd"/>
            <w:r w:rsidRPr="00B51A75">
              <w:rPr>
                <w:rFonts w:ascii="Times New Roman" w:eastAsia="Times New Roman" w:hAnsi="Times New Roman" w:cs="Times New Roman"/>
                <w:sz w:val="21"/>
              </w:rPr>
              <w:t xml:space="preserve"> 20. </w:t>
            </w:r>
            <w:proofErr w:type="spellStart"/>
            <w:r w:rsidRPr="00B51A75">
              <w:rPr>
                <w:rFonts w:ascii="Times New Roman" w:eastAsia="Times New Roman" w:hAnsi="Times New Roman" w:cs="Times New Roman"/>
                <w:sz w:val="21"/>
              </w:rPr>
              <w:t>Jahrhundert</w:t>
            </w:r>
            <w:proofErr w:type="spellEnd"/>
            <w:r w:rsidRPr="00B51A75">
              <w:rPr>
                <w:rFonts w:ascii="Times New Roman" w:eastAsia="Times New Roman" w:hAnsi="Times New Roman" w:cs="Times New Roman"/>
                <w:sz w:val="21"/>
              </w:rPr>
              <w:t xml:space="preserve">, 1976. </w:t>
            </w:r>
          </w:p>
          <w:p w:rsidR="00BD3AFD" w:rsidRPr="00B51A75" w:rsidRDefault="008E32D3">
            <w:pPr>
              <w:ind w:left="106"/>
              <w:rPr>
                <w:rFonts w:ascii="Times New Roman" w:hAnsi="Times New Roman" w:cs="Times New Roman"/>
              </w:rPr>
            </w:pPr>
            <w:r w:rsidRPr="00B51A75">
              <w:rPr>
                <w:rFonts w:ascii="Times New Roman" w:eastAsia="Times New Roman" w:hAnsi="Times New Roman" w:cs="Times New Roman"/>
                <w:sz w:val="21"/>
              </w:rPr>
              <w:t xml:space="preserve">Nathalie </w:t>
            </w:r>
            <w:proofErr w:type="spellStart"/>
            <w:r w:rsidRPr="00B51A75">
              <w:rPr>
                <w:rFonts w:ascii="Times New Roman" w:eastAsia="Times New Roman" w:hAnsi="Times New Roman" w:cs="Times New Roman"/>
                <w:sz w:val="21"/>
              </w:rPr>
              <w:t>Sarraute</w:t>
            </w:r>
            <w:proofErr w:type="spellEnd"/>
            <w:r w:rsidRPr="00B51A75">
              <w:rPr>
                <w:rFonts w:ascii="Times New Roman" w:eastAsia="Times New Roman" w:hAnsi="Times New Roman" w:cs="Times New Roman"/>
                <w:sz w:val="21"/>
              </w:rPr>
              <w:t xml:space="preserve">: </w:t>
            </w:r>
            <w:r w:rsidRPr="00B51A75">
              <w:rPr>
                <w:rFonts w:ascii="Times New Roman" w:eastAsia="Times New Roman" w:hAnsi="Times New Roman" w:cs="Times New Roman"/>
                <w:i/>
                <w:sz w:val="21"/>
              </w:rPr>
              <w:t xml:space="preserve">Das </w:t>
            </w:r>
            <w:proofErr w:type="spellStart"/>
            <w:r w:rsidRPr="00B51A75">
              <w:rPr>
                <w:rFonts w:ascii="Times New Roman" w:eastAsia="Times New Roman" w:hAnsi="Times New Roman" w:cs="Times New Roman"/>
                <w:i/>
                <w:sz w:val="21"/>
              </w:rPr>
              <w:t>Zeitalter</w:t>
            </w:r>
            <w:proofErr w:type="spellEnd"/>
            <w:r w:rsidRPr="00B51A75">
              <w:rPr>
                <w:rFonts w:ascii="Times New Roman" w:eastAsia="Times New Roman" w:hAnsi="Times New Roman" w:cs="Times New Roman"/>
                <w:i/>
                <w:sz w:val="21"/>
              </w:rPr>
              <w:t xml:space="preserve"> des </w:t>
            </w:r>
            <w:proofErr w:type="spellStart"/>
            <w:r w:rsidRPr="00B51A75">
              <w:rPr>
                <w:rFonts w:ascii="Times New Roman" w:eastAsia="Times New Roman" w:hAnsi="Times New Roman" w:cs="Times New Roman"/>
                <w:i/>
                <w:sz w:val="21"/>
              </w:rPr>
              <w:t>Misstrauens</w:t>
            </w:r>
            <w:proofErr w:type="spellEnd"/>
            <w:r w:rsidRPr="00B51A75">
              <w:rPr>
                <w:rFonts w:ascii="Times New Roman" w:eastAsia="Times New Roman" w:hAnsi="Times New Roman" w:cs="Times New Roman"/>
                <w:i/>
                <w:sz w:val="21"/>
              </w:rPr>
              <w:t xml:space="preserve">, </w:t>
            </w:r>
            <w:r w:rsidRPr="00B51A75">
              <w:rPr>
                <w:rFonts w:ascii="Times New Roman" w:eastAsia="Times New Roman" w:hAnsi="Times New Roman" w:cs="Times New Roman"/>
                <w:sz w:val="21"/>
              </w:rPr>
              <w:t xml:space="preserve">1975 </w:t>
            </w:r>
          </w:p>
          <w:p w:rsidR="00BD3AFD" w:rsidRPr="00B51A75" w:rsidRDefault="008E32D3">
            <w:pPr>
              <w:ind w:left="106"/>
              <w:rPr>
                <w:rFonts w:ascii="Times New Roman" w:hAnsi="Times New Roman" w:cs="Times New Roman"/>
              </w:rPr>
            </w:pPr>
            <w:r w:rsidRPr="00B51A75">
              <w:rPr>
                <w:rFonts w:ascii="Times New Roman" w:eastAsia="Times New Roman" w:hAnsi="Times New Roman" w:cs="Times New Roman"/>
                <w:sz w:val="21"/>
              </w:rPr>
              <w:t xml:space="preserve">Theodor Adorno: </w:t>
            </w:r>
            <w:proofErr w:type="spellStart"/>
            <w:r w:rsidRPr="00B51A75">
              <w:rPr>
                <w:rFonts w:ascii="Times New Roman" w:eastAsia="Times New Roman" w:hAnsi="Times New Roman" w:cs="Times New Roman"/>
                <w:i/>
                <w:sz w:val="21"/>
              </w:rPr>
              <w:t>Standort</w:t>
            </w:r>
            <w:proofErr w:type="spellEnd"/>
            <w:r w:rsidRPr="00B51A75">
              <w:rPr>
                <w:rFonts w:ascii="Times New Roman" w:eastAsia="Times New Roman" w:hAnsi="Times New Roman" w:cs="Times New Roman"/>
                <w:i/>
                <w:sz w:val="21"/>
              </w:rPr>
              <w:t xml:space="preserve"> des </w:t>
            </w:r>
            <w:proofErr w:type="spellStart"/>
            <w:r w:rsidRPr="00B51A75">
              <w:rPr>
                <w:rFonts w:ascii="Times New Roman" w:eastAsia="Times New Roman" w:hAnsi="Times New Roman" w:cs="Times New Roman"/>
                <w:i/>
                <w:sz w:val="21"/>
              </w:rPr>
              <w:t>Erzählers</w:t>
            </w:r>
            <w:proofErr w:type="spellEnd"/>
            <w:r w:rsidRPr="00B51A75">
              <w:rPr>
                <w:rFonts w:ascii="Times New Roman" w:eastAsia="Times New Roman" w:hAnsi="Times New Roman" w:cs="Times New Roman"/>
                <w:i/>
                <w:sz w:val="21"/>
              </w:rPr>
              <w:t xml:space="preserve"> </w:t>
            </w:r>
            <w:proofErr w:type="spellStart"/>
            <w:r w:rsidRPr="00B51A75">
              <w:rPr>
                <w:rFonts w:ascii="Times New Roman" w:eastAsia="Times New Roman" w:hAnsi="Times New Roman" w:cs="Times New Roman"/>
                <w:i/>
                <w:sz w:val="21"/>
              </w:rPr>
              <w:t>im</w:t>
            </w:r>
            <w:proofErr w:type="spellEnd"/>
            <w:r w:rsidRPr="00B51A75">
              <w:rPr>
                <w:rFonts w:ascii="Times New Roman" w:eastAsia="Times New Roman" w:hAnsi="Times New Roman" w:cs="Times New Roman"/>
                <w:i/>
                <w:sz w:val="21"/>
              </w:rPr>
              <w:t xml:space="preserve"> Roman, </w:t>
            </w:r>
            <w:r w:rsidRPr="00B51A75">
              <w:rPr>
                <w:rFonts w:ascii="Times New Roman" w:eastAsia="Times New Roman" w:hAnsi="Times New Roman" w:cs="Times New Roman"/>
                <w:sz w:val="21"/>
              </w:rPr>
              <w:t xml:space="preserve">In: </w:t>
            </w:r>
            <w:proofErr w:type="spellStart"/>
            <w:r w:rsidRPr="00B51A75">
              <w:rPr>
                <w:rFonts w:ascii="Times New Roman" w:eastAsia="Times New Roman" w:hAnsi="Times New Roman" w:cs="Times New Roman"/>
                <w:i/>
                <w:sz w:val="21"/>
              </w:rPr>
              <w:t>Noten</w:t>
            </w:r>
            <w:proofErr w:type="spellEnd"/>
            <w:r w:rsidRPr="00B51A75">
              <w:rPr>
                <w:rFonts w:ascii="Times New Roman" w:eastAsia="Times New Roman" w:hAnsi="Times New Roman" w:cs="Times New Roman"/>
                <w:i/>
                <w:sz w:val="21"/>
              </w:rPr>
              <w:t xml:space="preserve"> </w:t>
            </w:r>
            <w:proofErr w:type="spellStart"/>
            <w:r w:rsidRPr="00B51A75">
              <w:rPr>
                <w:rFonts w:ascii="Times New Roman" w:eastAsia="Times New Roman" w:hAnsi="Times New Roman" w:cs="Times New Roman"/>
                <w:i/>
                <w:sz w:val="21"/>
              </w:rPr>
              <w:t>zur</w:t>
            </w:r>
            <w:proofErr w:type="spellEnd"/>
            <w:r w:rsidRPr="00B51A75">
              <w:rPr>
                <w:rFonts w:ascii="Times New Roman" w:eastAsia="Times New Roman" w:hAnsi="Times New Roman" w:cs="Times New Roman"/>
                <w:i/>
                <w:sz w:val="21"/>
              </w:rPr>
              <w:t xml:space="preserve"> </w:t>
            </w:r>
            <w:proofErr w:type="spellStart"/>
            <w:r w:rsidRPr="00B51A75">
              <w:rPr>
                <w:rFonts w:ascii="Times New Roman" w:eastAsia="Times New Roman" w:hAnsi="Times New Roman" w:cs="Times New Roman"/>
                <w:i/>
                <w:sz w:val="21"/>
              </w:rPr>
              <w:t>Literatur</w:t>
            </w:r>
            <w:proofErr w:type="spellEnd"/>
            <w:r w:rsidRPr="00B51A75">
              <w:rPr>
                <w:rFonts w:ascii="Times New Roman" w:eastAsia="Times New Roman" w:hAnsi="Times New Roman" w:cs="Times New Roman"/>
                <w:i/>
                <w:sz w:val="21"/>
              </w:rPr>
              <w:t xml:space="preserve"> I, </w:t>
            </w:r>
            <w:r w:rsidRPr="00B51A75">
              <w:rPr>
                <w:rFonts w:ascii="Times New Roman" w:eastAsia="Times New Roman" w:hAnsi="Times New Roman" w:cs="Times New Roman"/>
                <w:sz w:val="21"/>
              </w:rPr>
              <w:t xml:space="preserve">Frankfurt </w:t>
            </w:r>
            <w:proofErr w:type="spellStart"/>
            <w:r w:rsidRPr="00B51A75">
              <w:rPr>
                <w:rFonts w:ascii="Times New Roman" w:eastAsia="Times New Roman" w:hAnsi="Times New Roman" w:cs="Times New Roman"/>
                <w:sz w:val="21"/>
              </w:rPr>
              <w:t>a.M.</w:t>
            </w:r>
            <w:proofErr w:type="spellEnd"/>
            <w:r w:rsidRPr="00B51A75">
              <w:rPr>
                <w:rFonts w:ascii="Times New Roman" w:eastAsia="Times New Roman" w:hAnsi="Times New Roman" w:cs="Times New Roman"/>
                <w:sz w:val="21"/>
              </w:rPr>
              <w:t xml:space="preserve"> 1981. </w:t>
            </w:r>
          </w:p>
          <w:p w:rsidR="00BD3AFD" w:rsidRPr="00B51A75" w:rsidRDefault="008E32D3">
            <w:pPr>
              <w:ind w:left="106"/>
              <w:rPr>
                <w:rFonts w:ascii="Times New Roman" w:hAnsi="Times New Roman" w:cs="Times New Roman"/>
              </w:rPr>
            </w:pPr>
            <w:r w:rsidRPr="00B51A75">
              <w:rPr>
                <w:rFonts w:ascii="Times New Roman" w:eastAsia="Times New Roman" w:hAnsi="Times New Roman" w:cs="Times New Roman"/>
                <w:sz w:val="21"/>
              </w:rPr>
              <w:t xml:space="preserve">Michael </w:t>
            </w:r>
            <w:proofErr w:type="spellStart"/>
            <w:r w:rsidRPr="00B51A75">
              <w:rPr>
                <w:rFonts w:ascii="Times New Roman" w:eastAsia="Times New Roman" w:hAnsi="Times New Roman" w:cs="Times New Roman"/>
                <w:sz w:val="21"/>
              </w:rPr>
              <w:t>Rutschky</w:t>
            </w:r>
            <w:proofErr w:type="spellEnd"/>
            <w:r w:rsidRPr="00B51A75">
              <w:rPr>
                <w:rFonts w:ascii="Times New Roman" w:eastAsia="Times New Roman" w:hAnsi="Times New Roman" w:cs="Times New Roman"/>
                <w:color w:val="252525"/>
                <w:sz w:val="21"/>
              </w:rPr>
              <w:t xml:space="preserve">: </w:t>
            </w:r>
            <w:proofErr w:type="spellStart"/>
            <w:r w:rsidRPr="00B51A75">
              <w:rPr>
                <w:rFonts w:ascii="Times New Roman" w:eastAsia="Times New Roman" w:hAnsi="Times New Roman" w:cs="Times New Roman"/>
                <w:i/>
                <w:color w:val="252525"/>
                <w:sz w:val="21"/>
              </w:rPr>
              <w:t>Erfahrungshunger</w:t>
            </w:r>
            <w:proofErr w:type="spellEnd"/>
            <w:r w:rsidRPr="00B51A75">
              <w:rPr>
                <w:rFonts w:ascii="Times New Roman" w:eastAsia="Times New Roman" w:hAnsi="Times New Roman" w:cs="Times New Roman"/>
                <w:i/>
                <w:color w:val="252525"/>
                <w:sz w:val="21"/>
              </w:rPr>
              <w:t xml:space="preserve">. </w:t>
            </w:r>
            <w:proofErr w:type="spellStart"/>
            <w:r w:rsidRPr="00B51A75">
              <w:rPr>
                <w:rFonts w:ascii="Times New Roman" w:eastAsia="Times New Roman" w:hAnsi="Times New Roman" w:cs="Times New Roman"/>
                <w:i/>
                <w:color w:val="252525"/>
                <w:sz w:val="21"/>
              </w:rPr>
              <w:t>Ein</w:t>
            </w:r>
            <w:proofErr w:type="spellEnd"/>
            <w:r w:rsidRPr="00B51A75">
              <w:rPr>
                <w:rFonts w:ascii="Times New Roman" w:eastAsia="Times New Roman" w:hAnsi="Times New Roman" w:cs="Times New Roman"/>
                <w:i/>
                <w:color w:val="252525"/>
                <w:sz w:val="21"/>
              </w:rPr>
              <w:t xml:space="preserve"> Essay </w:t>
            </w:r>
            <w:proofErr w:type="spellStart"/>
            <w:r w:rsidRPr="00B51A75">
              <w:rPr>
                <w:rFonts w:ascii="Times New Roman" w:eastAsia="Times New Roman" w:hAnsi="Times New Roman" w:cs="Times New Roman"/>
                <w:i/>
                <w:color w:val="252525"/>
                <w:sz w:val="21"/>
              </w:rPr>
              <w:t>über</w:t>
            </w:r>
            <w:proofErr w:type="spellEnd"/>
            <w:r w:rsidRPr="00B51A75">
              <w:rPr>
                <w:rFonts w:ascii="Times New Roman" w:eastAsia="Times New Roman" w:hAnsi="Times New Roman" w:cs="Times New Roman"/>
                <w:i/>
                <w:color w:val="252525"/>
                <w:sz w:val="21"/>
              </w:rPr>
              <w:t xml:space="preserve"> die </w:t>
            </w:r>
            <w:proofErr w:type="spellStart"/>
            <w:r w:rsidRPr="00B51A75">
              <w:rPr>
                <w:rFonts w:ascii="Times New Roman" w:eastAsia="Times New Roman" w:hAnsi="Times New Roman" w:cs="Times New Roman"/>
                <w:i/>
                <w:color w:val="252525"/>
                <w:sz w:val="21"/>
              </w:rPr>
              <w:t>siebziger</w:t>
            </w:r>
            <w:proofErr w:type="spellEnd"/>
            <w:r w:rsidRPr="00B51A75">
              <w:rPr>
                <w:rFonts w:ascii="Times New Roman" w:eastAsia="Times New Roman" w:hAnsi="Times New Roman" w:cs="Times New Roman"/>
                <w:i/>
                <w:color w:val="252525"/>
                <w:sz w:val="21"/>
              </w:rPr>
              <w:t xml:space="preserve"> </w:t>
            </w:r>
            <w:proofErr w:type="spellStart"/>
            <w:r w:rsidRPr="00B51A75">
              <w:rPr>
                <w:rFonts w:ascii="Times New Roman" w:eastAsia="Times New Roman" w:hAnsi="Times New Roman" w:cs="Times New Roman"/>
                <w:i/>
                <w:color w:val="252525"/>
                <w:sz w:val="21"/>
              </w:rPr>
              <w:t>Jahre</w:t>
            </w:r>
            <w:proofErr w:type="spellEnd"/>
            <w:r w:rsidRPr="00B51A75">
              <w:rPr>
                <w:rFonts w:ascii="Times New Roman" w:eastAsia="Times New Roman" w:hAnsi="Times New Roman" w:cs="Times New Roman"/>
                <w:color w:val="252525"/>
                <w:sz w:val="21"/>
              </w:rPr>
              <w:t>, 1980.</w:t>
            </w:r>
            <w:r w:rsidRPr="00B51A75">
              <w:rPr>
                <w:rFonts w:ascii="Times New Roman" w:eastAsia="Times New Roman" w:hAnsi="Times New Roman" w:cs="Times New Roman"/>
                <w:sz w:val="21"/>
              </w:rPr>
              <w:t xml:space="preserve"> </w:t>
            </w:r>
          </w:p>
          <w:p w:rsidR="00BD3AFD" w:rsidRPr="00B51A75" w:rsidRDefault="008E32D3">
            <w:pPr>
              <w:ind w:left="106"/>
              <w:rPr>
                <w:rFonts w:ascii="Times New Roman" w:hAnsi="Times New Roman" w:cs="Times New Roman"/>
              </w:rPr>
            </w:pPr>
            <w:proofErr w:type="spellStart"/>
            <w:r w:rsidRPr="00B51A75">
              <w:rPr>
                <w:rFonts w:ascii="Times New Roman" w:eastAsia="Times New Roman" w:hAnsi="Times New Roman" w:cs="Times New Roman"/>
                <w:color w:val="252525"/>
                <w:sz w:val="21"/>
              </w:rPr>
              <w:t>Jutta</w:t>
            </w:r>
            <w:proofErr w:type="spellEnd"/>
            <w:r w:rsidRPr="00B51A75">
              <w:rPr>
                <w:rFonts w:ascii="Times New Roman" w:eastAsia="Times New Roman" w:hAnsi="Times New Roman" w:cs="Times New Roman"/>
                <w:color w:val="252525"/>
                <w:sz w:val="21"/>
              </w:rPr>
              <w:t xml:space="preserve"> </w:t>
            </w:r>
            <w:proofErr w:type="spellStart"/>
            <w:r w:rsidRPr="00B51A75">
              <w:rPr>
                <w:rFonts w:ascii="Times New Roman" w:eastAsia="Times New Roman" w:hAnsi="Times New Roman" w:cs="Times New Roman"/>
                <w:color w:val="252525"/>
                <w:sz w:val="21"/>
              </w:rPr>
              <w:t>Osinski</w:t>
            </w:r>
            <w:proofErr w:type="spellEnd"/>
            <w:r w:rsidRPr="00B51A75">
              <w:rPr>
                <w:rFonts w:ascii="Times New Roman" w:eastAsia="Times New Roman" w:hAnsi="Times New Roman" w:cs="Times New Roman"/>
                <w:color w:val="252525"/>
                <w:sz w:val="21"/>
              </w:rPr>
              <w:t xml:space="preserve">: </w:t>
            </w:r>
            <w:proofErr w:type="spellStart"/>
            <w:r w:rsidRPr="00B51A75">
              <w:rPr>
                <w:rFonts w:ascii="Times New Roman" w:eastAsia="Times New Roman" w:hAnsi="Times New Roman" w:cs="Times New Roman"/>
                <w:i/>
                <w:color w:val="252525"/>
                <w:sz w:val="21"/>
              </w:rPr>
              <w:t>Einführung</w:t>
            </w:r>
            <w:proofErr w:type="spellEnd"/>
            <w:r w:rsidRPr="00B51A75">
              <w:rPr>
                <w:rFonts w:ascii="Times New Roman" w:eastAsia="Times New Roman" w:hAnsi="Times New Roman" w:cs="Times New Roman"/>
                <w:i/>
                <w:color w:val="252525"/>
                <w:sz w:val="21"/>
              </w:rPr>
              <w:t xml:space="preserve"> in die </w:t>
            </w:r>
            <w:proofErr w:type="spellStart"/>
            <w:r w:rsidRPr="00B51A75">
              <w:rPr>
                <w:rFonts w:ascii="Times New Roman" w:eastAsia="Times New Roman" w:hAnsi="Times New Roman" w:cs="Times New Roman"/>
                <w:i/>
                <w:color w:val="252525"/>
                <w:sz w:val="21"/>
              </w:rPr>
              <w:t>feministische</w:t>
            </w:r>
            <w:proofErr w:type="spellEnd"/>
            <w:r w:rsidRPr="00B51A75">
              <w:rPr>
                <w:rFonts w:ascii="Times New Roman" w:eastAsia="Times New Roman" w:hAnsi="Times New Roman" w:cs="Times New Roman"/>
                <w:i/>
                <w:color w:val="252525"/>
                <w:sz w:val="21"/>
              </w:rPr>
              <w:t xml:space="preserve"> </w:t>
            </w:r>
            <w:proofErr w:type="spellStart"/>
            <w:r w:rsidRPr="00B51A75">
              <w:rPr>
                <w:rFonts w:ascii="Times New Roman" w:eastAsia="Times New Roman" w:hAnsi="Times New Roman" w:cs="Times New Roman"/>
                <w:i/>
                <w:color w:val="252525"/>
                <w:sz w:val="21"/>
              </w:rPr>
              <w:t>Literaturwissenschaft</w:t>
            </w:r>
            <w:proofErr w:type="spellEnd"/>
            <w:r w:rsidRPr="00B51A75">
              <w:rPr>
                <w:rFonts w:ascii="Times New Roman" w:eastAsia="Times New Roman" w:hAnsi="Times New Roman" w:cs="Times New Roman"/>
                <w:i/>
                <w:color w:val="252525"/>
                <w:sz w:val="21"/>
              </w:rPr>
              <w:t xml:space="preserve">. </w:t>
            </w:r>
            <w:r w:rsidRPr="00B51A75">
              <w:rPr>
                <w:rFonts w:ascii="Times New Roman" w:eastAsia="Times New Roman" w:hAnsi="Times New Roman" w:cs="Times New Roman"/>
                <w:color w:val="252525"/>
                <w:sz w:val="21"/>
              </w:rPr>
              <w:t xml:space="preserve">E. Schmidt, Berlin 1998. </w:t>
            </w:r>
          </w:p>
          <w:p w:rsidR="00BD3AFD" w:rsidRPr="00B51A75" w:rsidRDefault="008E32D3">
            <w:pPr>
              <w:ind w:left="106"/>
              <w:rPr>
                <w:rFonts w:ascii="Times New Roman" w:hAnsi="Times New Roman" w:cs="Times New Roman"/>
              </w:rPr>
            </w:pPr>
            <w:r w:rsidRPr="00B51A75">
              <w:rPr>
                <w:rFonts w:ascii="Times New Roman" w:eastAsia="Times New Roman" w:hAnsi="Times New Roman" w:cs="Times New Roman"/>
                <w:sz w:val="21"/>
              </w:rPr>
              <w:t xml:space="preserve">Jean François </w:t>
            </w:r>
            <w:proofErr w:type="spellStart"/>
            <w:r w:rsidRPr="00B51A75">
              <w:rPr>
                <w:rFonts w:ascii="Times New Roman" w:eastAsia="Times New Roman" w:hAnsi="Times New Roman" w:cs="Times New Roman"/>
                <w:sz w:val="21"/>
              </w:rPr>
              <w:t>Lyotard</w:t>
            </w:r>
            <w:proofErr w:type="spellEnd"/>
            <w:r w:rsidRPr="00B51A75">
              <w:rPr>
                <w:rFonts w:ascii="Times New Roman" w:eastAsia="Times New Roman" w:hAnsi="Times New Roman" w:cs="Times New Roman"/>
                <w:sz w:val="21"/>
              </w:rPr>
              <w:t xml:space="preserve">: </w:t>
            </w:r>
            <w:r w:rsidRPr="00B51A75">
              <w:rPr>
                <w:rFonts w:ascii="Times New Roman" w:eastAsia="Times New Roman" w:hAnsi="Times New Roman" w:cs="Times New Roman"/>
                <w:i/>
                <w:sz w:val="21"/>
              </w:rPr>
              <w:t xml:space="preserve">Das </w:t>
            </w:r>
            <w:proofErr w:type="spellStart"/>
            <w:r w:rsidRPr="00B51A75">
              <w:rPr>
                <w:rFonts w:ascii="Times New Roman" w:eastAsia="Times New Roman" w:hAnsi="Times New Roman" w:cs="Times New Roman"/>
                <w:i/>
                <w:sz w:val="21"/>
              </w:rPr>
              <w:t>postmoderne</w:t>
            </w:r>
            <w:proofErr w:type="spellEnd"/>
            <w:r w:rsidRPr="00B51A75">
              <w:rPr>
                <w:rFonts w:ascii="Times New Roman" w:eastAsia="Times New Roman" w:hAnsi="Times New Roman" w:cs="Times New Roman"/>
                <w:i/>
                <w:sz w:val="21"/>
              </w:rPr>
              <w:t xml:space="preserve"> </w:t>
            </w:r>
            <w:proofErr w:type="spellStart"/>
            <w:r w:rsidRPr="00B51A75">
              <w:rPr>
                <w:rFonts w:ascii="Times New Roman" w:eastAsia="Times New Roman" w:hAnsi="Times New Roman" w:cs="Times New Roman"/>
                <w:i/>
                <w:sz w:val="21"/>
              </w:rPr>
              <w:t>Wissen</w:t>
            </w:r>
            <w:proofErr w:type="spellEnd"/>
            <w:r w:rsidRPr="00B51A75">
              <w:rPr>
                <w:rFonts w:ascii="Times New Roman" w:eastAsia="Times New Roman" w:hAnsi="Times New Roman" w:cs="Times New Roman"/>
                <w:i/>
                <w:sz w:val="21"/>
              </w:rPr>
              <w:t xml:space="preserve">. </w:t>
            </w:r>
            <w:proofErr w:type="spellStart"/>
            <w:r w:rsidRPr="00B51A75">
              <w:rPr>
                <w:rFonts w:ascii="Times New Roman" w:eastAsia="Times New Roman" w:hAnsi="Times New Roman" w:cs="Times New Roman"/>
                <w:i/>
                <w:sz w:val="21"/>
              </w:rPr>
              <w:t>Ein</w:t>
            </w:r>
            <w:proofErr w:type="spellEnd"/>
            <w:r w:rsidRPr="00B51A75">
              <w:rPr>
                <w:rFonts w:ascii="Times New Roman" w:eastAsia="Times New Roman" w:hAnsi="Times New Roman" w:cs="Times New Roman"/>
                <w:i/>
                <w:sz w:val="21"/>
              </w:rPr>
              <w:t xml:space="preserve"> </w:t>
            </w:r>
            <w:proofErr w:type="spellStart"/>
            <w:r w:rsidRPr="00B51A75">
              <w:rPr>
                <w:rFonts w:ascii="Times New Roman" w:eastAsia="Times New Roman" w:hAnsi="Times New Roman" w:cs="Times New Roman"/>
                <w:i/>
                <w:sz w:val="21"/>
              </w:rPr>
              <w:t>Bericht</w:t>
            </w:r>
            <w:proofErr w:type="spellEnd"/>
            <w:r w:rsidRPr="00B51A75">
              <w:rPr>
                <w:rFonts w:ascii="Times New Roman" w:eastAsia="Times New Roman" w:hAnsi="Times New Roman" w:cs="Times New Roman"/>
                <w:i/>
                <w:sz w:val="21"/>
              </w:rPr>
              <w:t xml:space="preserve">, </w:t>
            </w:r>
            <w:r w:rsidRPr="00B51A75">
              <w:rPr>
                <w:rFonts w:ascii="Times New Roman" w:eastAsia="Times New Roman" w:hAnsi="Times New Roman" w:cs="Times New Roman"/>
                <w:sz w:val="21"/>
              </w:rPr>
              <w:t xml:space="preserve">Wien, 2005. </w:t>
            </w:r>
          </w:p>
          <w:p w:rsidR="00BD3AFD" w:rsidRPr="00B51A75" w:rsidRDefault="008E32D3">
            <w:pPr>
              <w:spacing w:after="5" w:line="242" w:lineRule="auto"/>
              <w:ind w:left="106" w:right="273"/>
              <w:rPr>
                <w:rFonts w:ascii="Times New Roman" w:hAnsi="Times New Roman" w:cs="Times New Roman"/>
              </w:rPr>
            </w:pPr>
            <w:r w:rsidRPr="00B51A75">
              <w:rPr>
                <w:rFonts w:ascii="Times New Roman" w:eastAsia="Times New Roman" w:hAnsi="Times New Roman" w:cs="Times New Roman"/>
                <w:sz w:val="21"/>
              </w:rPr>
              <w:t xml:space="preserve">Michaela Kopp Marx: </w:t>
            </w:r>
            <w:proofErr w:type="spellStart"/>
            <w:r w:rsidRPr="00B51A75">
              <w:rPr>
                <w:rFonts w:ascii="Times New Roman" w:eastAsia="Times New Roman" w:hAnsi="Times New Roman" w:cs="Times New Roman"/>
                <w:i/>
                <w:sz w:val="21"/>
              </w:rPr>
              <w:t>Zwischen</w:t>
            </w:r>
            <w:proofErr w:type="spellEnd"/>
            <w:r w:rsidRPr="00B51A75">
              <w:rPr>
                <w:rFonts w:ascii="Times New Roman" w:eastAsia="Times New Roman" w:hAnsi="Times New Roman" w:cs="Times New Roman"/>
                <w:i/>
                <w:sz w:val="21"/>
              </w:rPr>
              <w:t xml:space="preserve"> </w:t>
            </w:r>
            <w:proofErr w:type="spellStart"/>
            <w:r w:rsidRPr="00B51A75">
              <w:rPr>
                <w:rFonts w:ascii="Times New Roman" w:eastAsia="Times New Roman" w:hAnsi="Times New Roman" w:cs="Times New Roman"/>
                <w:i/>
                <w:sz w:val="21"/>
              </w:rPr>
              <w:t>Petrarca</w:t>
            </w:r>
            <w:proofErr w:type="spellEnd"/>
            <w:r w:rsidRPr="00B51A75">
              <w:rPr>
                <w:rFonts w:ascii="Times New Roman" w:eastAsia="Times New Roman" w:hAnsi="Times New Roman" w:cs="Times New Roman"/>
                <w:i/>
                <w:sz w:val="21"/>
              </w:rPr>
              <w:t xml:space="preserve"> und Madonna. </w:t>
            </w:r>
            <w:r w:rsidRPr="00B51A75">
              <w:rPr>
                <w:rFonts w:ascii="Times New Roman" w:eastAsia="Times New Roman" w:hAnsi="Times New Roman" w:cs="Times New Roman"/>
                <w:sz w:val="21"/>
              </w:rPr>
              <w:t xml:space="preserve">Der Roman der </w:t>
            </w:r>
            <w:proofErr w:type="spellStart"/>
            <w:r w:rsidRPr="00B51A75">
              <w:rPr>
                <w:rFonts w:ascii="Times New Roman" w:eastAsia="Times New Roman" w:hAnsi="Times New Roman" w:cs="Times New Roman"/>
                <w:sz w:val="21"/>
              </w:rPr>
              <w:t>Postmoderne</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C.H</w:t>
            </w:r>
            <w:proofErr w:type="spellEnd"/>
            <w:r w:rsidRPr="00B51A75">
              <w:rPr>
                <w:rFonts w:ascii="Times New Roman" w:eastAsia="Times New Roman" w:hAnsi="Times New Roman" w:cs="Times New Roman"/>
                <w:sz w:val="21"/>
              </w:rPr>
              <w:t xml:space="preserve">. Beck, 2005. </w:t>
            </w:r>
          </w:p>
          <w:p w:rsidR="00BD3AFD" w:rsidRPr="00B51A75" w:rsidRDefault="008E32D3">
            <w:pPr>
              <w:ind w:left="106"/>
              <w:rPr>
                <w:rFonts w:ascii="Times New Roman" w:hAnsi="Times New Roman" w:cs="Times New Roman"/>
              </w:rPr>
            </w:pPr>
            <w:r w:rsidRPr="00B51A75">
              <w:rPr>
                <w:rFonts w:ascii="Times New Roman" w:eastAsia="Times New Roman" w:hAnsi="Times New Roman" w:cs="Times New Roman"/>
                <w:sz w:val="21"/>
              </w:rPr>
              <w:t xml:space="preserve">Mario Andreotti: Die </w:t>
            </w:r>
            <w:proofErr w:type="spellStart"/>
            <w:r w:rsidRPr="00B51A75">
              <w:rPr>
                <w:rFonts w:ascii="Times New Roman" w:eastAsia="Times New Roman" w:hAnsi="Times New Roman" w:cs="Times New Roman"/>
                <w:sz w:val="21"/>
              </w:rPr>
              <w:t>Struktur</w:t>
            </w:r>
            <w:proofErr w:type="spellEnd"/>
            <w:r w:rsidRPr="00B51A75">
              <w:rPr>
                <w:rFonts w:ascii="Times New Roman" w:eastAsia="Times New Roman" w:hAnsi="Times New Roman" w:cs="Times New Roman"/>
                <w:sz w:val="21"/>
              </w:rPr>
              <w:t xml:space="preserve"> der </w:t>
            </w:r>
            <w:proofErr w:type="spellStart"/>
            <w:r w:rsidRPr="00B51A75">
              <w:rPr>
                <w:rFonts w:ascii="Times New Roman" w:eastAsia="Times New Roman" w:hAnsi="Times New Roman" w:cs="Times New Roman"/>
                <w:sz w:val="21"/>
              </w:rPr>
              <w:t>modernen</w:t>
            </w:r>
            <w:proofErr w:type="spellEnd"/>
            <w:r w:rsidRPr="00B51A75">
              <w:rPr>
                <w:rFonts w:ascii="Times New Roman" w:eastAsia="Times New Roman" w:hAnsi="Times New Roman" w:cs="Times New Roman"/>
                <w:sz w:val="21"/>
              </w:rPr>
              <w:t xml:space="preserve"> </w:t>
            </w:r>
            <w:proofErr w:type="spellStart"/>
            <w:r w:rsidRPr="00B51A75">
              <w:rPr>
                <w:rFonts w:ascii="Times New Roman" w:eastAsia="Times New Roman" w:hAnsi="Times New Roman" w:cs="Times New Roman"/>
                <w:sz w:val="21"/>
              </w:rPr>
              <w:t>Literatur</w:t>
            </w:r>
            <w:proofErr w:type="spellEnd"/>
            <w:r w:rsidRPr="00B51A75">
              <w:rPr>
                <w:rFonts w:ascii="Times New Roman" w:eastAsia="Times New Roman" w:hAnsi="Times New Roman" w:cs="Times New Roman"/>
                <w:sz w:val="21"/>
              </w:rPr>
              <w:t xml:space="preserve">, 2008. </w:t>
            </w:r>
          </w:p>
        </w:tc>
      </w:tr>
      <w:tr w:rsidR="00BD3AFD" w:rsidRPr="00B51A75">
        <w:trPr>
          <w:trHeight w:val="252"/>
        </w:trPr>
        <w:tc>
          <w:tcPr>
            <w:tcW w:w="9398" w:type="dxa"/>
            <w:gridSpan w:val="6"/>
            <w:tcBorders>
              <w:top w:val="single" w:sz="4" w:space="0" w:color="000000"/>
              <w:left w:val="single" w:sz="4" w:space="0" w:color="000000"/>
              <w:bottom w:val="single" w:sz="4" w:space="0" w:color="000000"/>
              <w:right w:val="single" w:sz="4" w:space="0" w:color="000000"/>
            </w:tcBorders>
            <w:shd w:val="clear" w:color="auto" w:fill="B3B3B3"/>
          </w:tcPr>
          <w:p w:rsidR="00BD3AFD" w:rsidRPr="00B51A75" w:rsidRDefault="00B51A75">
            <w:pPr>
              <w:ind w:left="106"/>
              <w:rPr>
                <w:rFonts w:ascii="Times New Roman" w:hAnsi="Times New Roman" w:cs="Times New Roman"/>
              </w:rPr>
            </w:pPr>
            <w:r w:rsidRPr="00B51A75">
              <w:rPr>
                <w:rFonts w:ascii="Times New Roman" w:eastAsia="Times New Roman" w:hAnsi="Times New Roman" w:cs="Times New Roman"/>
                <w:b/>
                <w:sz w:val="21"/>
              </w:rPr>
              <w:t>Forms of knowledge testing and assessment:</w:t>
            </w:r>
          </w:p>
        </w:tc>
      </w:tr>
      <w:tr w:rsidR="00BD3AFD" w:rsidRPr="00B51A75">
        <w:trPr>
          <w:trHeight w:val="256"/>
        </w:trPr>
        <w:tc>
          <w:tcPr>
            <w:tcW w:w="9398" w:type="dxa"/>
            <w:gridSpan w:val="6"/>
            <w:tcBorders>
              <w:top w:val="single" w:sz="4" w:space="0" w:color="000000"/>
              <w:left w:val="single" w:sz="4" w:space="0" w:color="000000"/>
              <w:bottom w:val="single" w:sz="4" w:space="0" w:color="000000"/>
              <w:right w:val="single" w:sz="4" w:space="0" w:color="000000"/>
            </w:tcBorders>
          </w:tcPr>
          <w:p w:rsidR="00BD3AFD" w:rsidRPr="00B51A75" w:rsidRDefault="008E32D3">
            <w:pPr>
              <w:rPr>
                <w:rFonts w:ascii="Times New Roman" w:hAnsi="Times New Roman" w:cs="Times New Roman"/>
              </w:rPr>
            </w:pPr>
            <w:r w:rsidRPr="00B51A75">
              <w:rPr>
                <w:rFonts w:ascii="Times New Roman" w:eastAsia="Times New Roman" w:hAnsi="Times New Roman" w:cs="Times New Roman"/>
                <w:sz w:val="16"/>
              </w:rPr>
              <w:t xml:space="preserve"> </w:t>
            </w:r>
          </w:p>
        </w:tc>
      </w:tr>
      <w:tr w:rsidR="00BD3AFD" w:rsidRPr="00B51A75" w:rsidTr="00B51A75">
        <w:trPr>
          <w:trHeight w:val="252"/>
        </w:trPr>
        <w:tc>
          <w:tcPr>
            <w:tcW w:w="2516" w:type="dxa"/>
            <w:tcBorders>
              <w:top w:val="single" w:sz="4" w:space="0" w:color="000000"/>
              <w:left w:val="single" w:sz="4" w:space="0" w:color="000000"/>
              <w:bottom w:val="single" w:sz="4" w:space="0" w:color="000000"/>
              <w:right w:val="single" w:sz="4" w:space="0" w:color="000000"/>
            </w:tcBorders>
          </w:tcPr>
          <w:p w:rsidR="00BD3AFD" w:rsidRPr="00B51A75" w:rsidRDefault="008E32D3">
            <w:pPr>
              <w:rPr>
                <w:rFonts w:ascii="Times New Roman" w:hAnsi="Times New Roman" w:cs="Times New Roman"/>
              </w:rPr>
            </w:pPr>
            <w:r w:rsidRPr="00B51A75">
              <w:rPr>
                <w:rFonts w:ascii="Times New Roman" w:eastAsia="Times New Roman" w:hAnsi="Times New Roman" w:cs="Times New Roman"/>
                <w:sz w:val="16"/>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BD3AFD" w:rsidRPr="00B51A75" w:rsidRDefault="008E32D3">
            <w:pPr>
              <w:ind w:left="1"/>
              <w:rPr>
                <w:rFonts w:ascii="Times New Roman" w:hAnsi="Times New Roman" w:cs="Times New Roman"/>
              </w:rPr>
            </w:pPr>
            <w:r w:rsidRPr="00B51A75">
              <w:rPr>
                <w:rFonts w:ascii="Times New Roman" w:eastAsia="Times New Roman" w:hAnsi="Times New Roman" w:cs="Times New Roman"/>
                <w:sz w:val="16"/>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BD3AFD" w:rsidRPr="00B51A75" w:rsidRDefault="008E32D3">
            <w:pPr>
              <w:ind w:left="1"/>
              <w:rPr>
                <w:rFonts w:ascii="Times New Roman" w:hAnsi="Times New Roman" w:cs="Times New Roman"/>
              </w:rPr>
            </w:pPr>
            <w:r w:rsidRPr="00B51A75">
              <w:rPr>
                <w:rFonts w:ascii="Times New Roman" w:eastAsia="Times New Roman" w:hAnsi="Times New Roman" w:cs="Times New Roman"/>
                <w:sz w:val="16"/>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BD3AFD" w:rsidRPr="00B51A75" w:rsidRDefault="008E32D3">
            <w:pPr>
              <w:ind w:left="1"/>
              <w:rPr>
                <w:rFonts w:ascii="Times New Roman" w:hAnsi="Times New Roman" w:cs="Times New Roman"/>
              </w:rPr>
            </w:pPr>
            <w:r w:rsidRPr="00B51A75">
              <w:rPr>
                <w:rFonts w:ascii="Times New Roman" w:eastAsia="Times New Roman" w:hAnsi="Times New Roman" w:cs="Times New Roman"/>
                <w:sz w:val="16"/>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BD3AFD" w:rsidRPr="00B51A75" w:rsidRDefault="008E32D3">
            <w:pPr>
              <w:ind w:left="1"/>
              <w:rPr>
                <w:rFonts w:ascii="Times New Roman" w:hAnsi="Times New Roman" w:cs="Times New Roman"/>
              </w:rPr>
            </w:pPr>
            <w:r w:rsidRPr="00B51A75">
              <w:rPr>
                <w:rFonts w:ascii="Times New Roman" w:eastAsia="Times New Roman" w:hAnsi="Times New Roman" w:cs="Times New Roman"/>
                <w:sz w:val="16"/>
              </w:rPr>
              <w:t xml:space="preserve"> </w:t>
            </w:r>
          </w:p>
        </w:tc>
        <w:tc>
          <w:tcPr>
            <w:tcW w:w="882" w:type="dxa"/>
            <w:tcBorders>
              <w:top w:val="single" w:sz="4" w:space="0" w:color="000000"/>
              <w:left w:val="single" w:sz="4" w:space="0" w:color="000000"/>
              <w:bottom w:val="single" w:sz="4" w:space="0" w:color="000000"/>
              <w:right w:val="single" w:sz="4" w:space="0" w:color="000000"/>
            </w:tcBorders>
          </w:tcPr>
          <w:p w:rsidR="00BD3AFD" w:rsidRPr="00B51A75" w:rsidRDefault="008E32D3">
            <w:pPr>
              <w:ind w:left="1"/>
              <w:rPr>
                <w:rFonts w:ascii="Times New Roman" w:hAnsi="Times New Roman" w:cs="Times New Roman"/>
              </w:rPr>
            </w:pPr>
            <w:r w:rsidRPr="00B51A75">
              <w:rPr>
                <w:rFonts w:ascii="Times New Roman" w:eastAsia="Times New Roman" w:hAnsi="Times New Roman" w:cs="Times New Roman"/>
                <w:sz w:val="16"/>
              </w:rPr>
              <w:t xml:space="preserve"> </w:t>
            </w:r>
          </w:p>
        </w:tc>
      </w:tr>
      <w:tr w:rsidR="00BD3AFD" w:rsidRPr="00B51A75" w:rsidTr="00B51A75">
        <w:trPr>
          <w:trHeight w:val="260"/>
        </w:trPr>
        <w:tc>
          <w:tcPr>
            <w:tcW w:w="2516" w:type="dxa"/>
            <w:tcBorders>
              <w:top w:val="single" w:sz="4" w:space="0" w:color="000000"/>
              <w:left w:val="single" w:sz="4" w:space="0" w:color="000000"/>
              <w:bottom w:val="single" w:sz="4" w:space="0" w:color="000000"/>
              <w:right w:val="single" w:sz="4" w:space="0" w:color="000000"/>
            </w:tcBorders>
          </w:tcPr>
          <w:p w:rsidR="00BD3AFD" w:rsidRPr="00B51A75" w:rsidRDefault="008E32D3">
            <w:pPr>
              <w:rPr>
                <w:rFonts w:ascii="Times New Roman" w:hAnsi="Times New Roman" w:cs="Times New Roman"/>
              </w:rPr>
            </w:pPr>
            <w:r w:rsidRPr="00B51A75">
              <w:rPr>
                <w:rFonts w:ascii="Times New Roman" w:eastAsia="Times New Roman" w:hAnsi="Times New Roman" w:cs="Times New Roman"/>
                <w:sz w:val="18"/>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BD3AFD" w:rsidRPr="00B51A75" w:rsidRDefault="008E32D3">
            <w:pPr>
              <w:ind w:left="1"/>
              <w:rPr>
                <w:rFonts w:ascii="Times New Roman" w:hAnsi="Times New Roman" w:cs="Times New Roman"/>
              </w:rPr>
            </w:pPr>
            <w:r w:rsidRPr="00B51A75">
              <w:rPr>
                <w:rFonts w:ascii="Times New Roman" w:eastAsia="Times New Roman" w:hAnsi="Times New Roman" w:cs="Times New Roman"/>
                <w:sz w:val="18"/>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BD3AFD" w:rsidRPr="00B51A75" w:rsidRDefault="008E32D3">
            <w:pPr>
              <w:ind w:left="1"/>
              <w:rPr>
                <w:rFonts w:ascii="Times New Roman" w:hAnsi="Times New Roman" w:cs="Times New Roman"/>
              </w:rPr>
            </w:pPr>
            <w:r w:rsidRPr="00B51A75">
              <w:rPr>
                <w:rFonts w:ascii="Times New Roman" w:eastAsia="Times New Roman" w:hAnsi="Times New Roman" w:cs="Times New Roman"/>
                <w:sz w:val="18"/>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BD3AFD" w:rsidRPr="00B51A75" w:rsidRDefault="008E32D3">
            <w:pPr>
              <w:ind w:left="1"/>
              <w:rPr>
                <w:rFonts w:ascii="Times New Roman" w:hAnsi="Times New Roman" w:cs="Times New Roman"/>
              </w:rPr>
            </w:pPr>
            <w:r w:rsidRPr="00B51A75">
              <w:rPr>
                <w:rFonts w:ascii="Times New Roman" w:eastAsia="Times New Roman" w:hAnsi="Times New Roman" w:cs="Times New Roman"/>
                <w:sz w:val="18"/>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BD3AFD" w:rsidRPr="00B51A75" w:rsidRDefault="008E32D3">
            <w:pPr>
              <w:ind w:left="1"/>
              <w:rPr>
                <w:rFonts w:ascii="Times New Roman" w:hAnsi="Times New Roman" w:cs="Times New Roman"/>
              </w:rPr>
            </w:pPr>
            <w:r w:rsidRPr="00B51A75">
              <w:rPr>
                <w:rFonts w:ascii="Times New Roman" w:eastAsia="Times New Roman" w:hAnsi="Times New Roman" w:cs="Times New Roman"/>
                <w:sz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rsidR="00BD3AFD" w:rsidRPr="00B51A75" w:rsidRDefault="008E32D3">
            <w:pPr>
              <w:ind w:left="1"/>
              <w:rPr>
                <w:rFonts w:ascii="Times New Roman" w:hAnsi="Times New Roman" w:cs="Times New Roman"/>
              </w:rPr>
            </w:pPr>
            <w:r w:rsidRPr="00B51A75">
              <w:rPr>
                <w:rFonts w:ascii="Times New Roman" w:eastAsia="Times New Roman" w:hAnsi="Times New Roman" w:cs="Times New Roman"/>
                <w:sz w:val="18"/>
              </w:rPr>
              <w:t xml:space="preserve"> </w:t>
            </w:r>
          </w:p>
        </w:tc>
      </w:tr>
      <w:tr w:rsidR="00BD3AFD" w:rsidRPr="00B51A75">
        <w:trPr>
          <w:trHeight w:val="255"/>
        </w:trPr>
        <w:tc>
          <w:tcPr>
            <w:tcW w:w="9398" w:type="dxa"/>
            <w:gridSpan w:val="6"/>
            <w:tcBorders>
              <w:top w:val="single" w:sz="4" w:space="0" w:color="000000"/>
              <w:left w:val="single" w:sz="4" w:space="0" w:color="000000"/>
              <w:bottom w:val="single" w:sz="2" w:space="0" w:color="000000"/>
              <w:right w:val="single" w:sz="4" w:space="0" w:color="000000"/>
            </w:tcBorders>
            <w:shd w:val="clear" w:color="auto" w:fill="B3B3B3"/>
          </w:tcPr>
          <w:p w:rsidR="00BD3AFD" w:rsidRPr="00B51A75" w:rsidRDefault="00B51A75">
            <w:pPr>
              <w:ind w:left="106"/>
              <w:rPr>
                <w:rFonts w:ascii="Times New Roman" w:hAnsi="Times New Roman" w:cs="Times New Roman"/>
              </w:rPr>
            </w:pPr>
            <w:r w:rsidRPr="00B51A75">
              <w:rPr>
                <w:rFonts w:ascii="Times New Roman" w:eastAsia="Times New Roman" w:hAnsi="Times New Roman" w:cs="Times New Roman"/>
                <w:b/>
                <w:sz w:val="21"/>
              </w:rPr>
              <w:t>Special indication for the subject:</w:t>
            </w:r>
            <w:r w:rsidR="008E32D3" w:rsidRPr="00B51A75">
              <w:rPr>
                <w:rFonts w:ascii="Times New Roman" w:eastAsia="Times New Roman" w:hAnsi="Times New Roman" w:cs="Times New Roman"/>
                <w:b/>
                <w:sz w:val="21"/>
              </w:rPr>
              <w:t xml:space="preserve"> </w:t>
            </w:r>
          </w:p>
        </w:tc>
      </w:tr>
      <w:tr w:rsidR="00BD3AFD" w:rsidRPr="00B51A75">
        <w:trPr>
          <w:trHeight w:val="259"/>
        </w:trPr>
        <w:tc>
          <w:tcPr>
            <w:tcW w:w="9398" w:type="dxa"/>
            <w:gridSpan w:val="6"/>
            <w:tcBorders>
              <w:top w:val="single" w:sz="2" w:space="0" w:color="000000"/>
              <w:left w:val="single" w:sz="4" w:space="0" w:color="000000"/>
              <w:bottom w:val="single" w:sz="4" w:space="0" w:color="000000"/>
              <w:right w:val="single" w:sz="4" w:space="0" w:color="000000"/>
            </w:tcBorders>
          </w:tcPr>
          <w:p w:rsidR="00BD3AFD" w:rsidRPr="00B51A75" w:rsidRDefault="008E32D3">
            <w:pPr>
              <w:rPr>
                <w:rFonts w:ascii="Times New Roman" w:hAnsi="Times New Roman" w:cs="Times New Roman"/>
              </w:rPr>
            </w:pPr>
            <w:r w:rsidRPr="00B51A75">
              <w:rPr>
                <w:rFonts w:ascii="Times New Roman" w:eastAsia="Times New Roman" w:hAnsi="Times New Roman" w:cs="Times New Roman"/>
                <w:sz w:val="18"/>
              </w:rPr>
              <w:t xml:space="preserve"> </w:t>
            </w:r>
          </w:p>
        </w:tc>
      </w:tr>
      <w:tr w:rsidR="00BD3AFD" w:rsidRPr="00B51A75">
        <w:trPr>
          <w:trHeight w:val="497"/>
        </w:trPr>
        <w:tc>
          <w:tcPr>
            <w:tcW w:w="9398" w:type="dxa"/>
            <w:gridSpan w:val="6"/>
            <w:tcBorders>
              <w:top w:val="single" w:sz="4" w:space="0" w:color="000000"/>
              <w:left w:val="single" w:sz="4" w:space="0" w:color="000000"/>
              <w:bottom w:val="single" w:sz="4" w:space="0" w:color="000000"/>
              <w:right w:val="single" w:sz="4" w:space="0" w:color="000000"/>
            </w:tcBorders>
            <w:shd w:val="clear" w:color="auto" w:fill="B3B3B3"/>
          </w:tcPr>
          <w:p w:rsidR="00B51A75" w:rsidRPr="00B51A75" w:rsidRDefault="00B51A75" w:rsidP="00B51A75">
            <w:pPr>
              <w:spacing w:after="7"/>
              <w:ind w:left="106"/>
              <w:rPr>
                <w:rFonts w:ascii="Times New Roman" w:eastAsia="Times New Roman" w:hAnsi="Times New Roman" w:cs="Times New Roman"/>
                <w:b/>
                <w:sz w:val="21"/>
              </w:rPr>
            </w:pPr>
            <w:r w:rsidRPr="00B51A75">
              <w:rPr>
                <w:rFonts w:ascii="Times New Roman" w:eastAsia="Times New Roman" w:hAnsi="Times New Roman" w:cs="Times New Roman"/>
                <w:b/>
                <w:sz w:val="21"/>
              </w:rPr>
              <w:t>Name and surname of the professor who prepared the data:</w:t>
            </w:r>
          </w:p>
          <w:p w:rsidR="00BD3AFD" w:rsidRPr="00B51A75" w:rsidRDefault="00B51A75" w:rsidP="00B51A75">
            <w:pPr>
              <w:ind w:left="1334"/>
              <w:rPr>
                <w:rFonts w:ascii="Times New Roman" w:hAnsi="Times New Roman" w:cs="Times New Roman"/>
              </w:rPr>
            </w:pPr>
            <w:proofErr w:type="spellStart"/>
            <w:r w:rsidRPr="00B51A75">
              <w:rPr>
                <w:rFonts w:ascii="Times New Roman" w:eastAsia="Times New Roman" w:hAnsi="Times New Roman" w:cs="Times New Roman"/>
                <w:b/>
                <w:sz w:val="21"/>
              </w:rPr>
              <w:t>Anđelka</w:t>
            </w:r>
            <w:proofErr w:type="spellEnd"/>
            <w:r w:rsidRPr="00B51A75">
              <w:rPr>
                <w:rFonts w:ascii="Times New Roman" w:eastAsia="Times New Roman" w:hAnsi="Times New Roman" w:cs="Times New Roman"/>
                <w:b/>
                <w:sz w:val="21"/>
              </w:rPr>
              <w:t xml:space="preserve"> </w:t>
            </w:r>
            <w:proofErr w:type="spellStart"/>
            <w:r w:rsidRPr="00B51A75">
              <w:rPr>
                <w:rFonts w:ascii="Times New Roman" w:eastAsia="Times New Roman" w:hAnsi="Times New Roman" w:cs="Times New Roman"/>
                <w:b/>
                <w:sz w:val="21"/>
              </w:rPr>
              <w:t>Krstanović</w:t>
            </w:r>
            <w:proofErr w:type="spellEnd"/>
          </w:p>
        </w:tc>
      </w:tr>
    </w:tbl>
    <w:p w:rsidR="00BD3AFD" w:rsidRPr="00B51A75" w:rsidRDefault="008E32D3">
      <w:pPr>
        <w:spacing w:after="0"/>
        <w:ind w:left="-259"/>
        <w:jc w:val="both"/>
        <w:rPr>
          <w:rFonts w:ascii="Times New Roman" w:hAnsi="Times New Roman" w:cs="Times New Roman"/>
        </w:rPr>
      </w:pPr>
      <w:r w:rsidRPr="00B51A75">
        <w:rPr>
          <w:rFonts w:ascii="Times New Roman" w:eastAsia="Times New Roman" w:hAnsi="Times New Roman" w:cs="Times New Roman"/>
        </w:rPr>
        <w:t xml:space="preserve"> </w:t>
      </w:r>
    </w:p>
    <w:sectPr w:rsidR="00BD3AFD" w:rsidRPr="00B51A75">
      <w:pgSz w:w="11911" w:h="1684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FD"/>
    <w:rsid w:val="001562D4"/>
    <w:rsid w:val="004C6D2F"/>
    <w:rsid w:val="008E32D3"/>
    <w:rsid w:val="00B51A75"/>
    <w:rsid w:val="00BD3AFD"/>
    <w:rsid w:val="00C73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2813"/>
  <w15:docId w15:val="{8508C052-8790-4866-A980-D3E59366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5</cp:revision>
  <dcterms:created xsi:type="dcterms:W3CDTF">2024-02-15T08:40:00Z</dcterms:created>
  <dcterms:modified xsi:type="dcterms:W3CDTF">2024-02-19T07:36:00Z</dcterms:modified>
</cp:coreProperties>
</file>