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144" w:type="dxa"/>
        <w:tblLook w:val="04A0" w:firstRow="1" w:lastRow="0" w:firstColumn="1" w:lastColumn="0" w:noHBand="0" w:noVBand="1"/>
      </w:tblPr>
      <w:tblGrid>
        <w:gridCol w:w="570"/>
        <w:gridCol w:w="1118"/>
        <w:gridCol w:w="89"/>
        <w:gridCol w:w="89"/>
        <w:gridCol w:w="391"/>
        <w:gridCol w:w="593"/>
        <w:gridCol w:w="6540"/>
      </w:tblGrid>
      <w:tr w:rsidR="003D20E5">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F166FF" w:rsidRDefault="00F166FF"/>
        </w:tc>
        <w:tc>
          <w:tcPr>
            <w:tcW w:w="494" w:type="dxa"/>
            <w:vMerge w:val="restart"/>
            <w:tcBorders>
              <w:top w:val="single" w:sz="4" w:space="0" w:color="000000"/>
              <w:left w:val="single" w:sz="2" w:space="0" w:color="FFFFFF"/>
              <w:bottom w:val="single" w:sz="4" w:space="0" w:color="000000"/>
              <w:right w:val="nil"/>
            </w:tcBorders>
          </w:tcPr>
          <w:p w:rsidR="00F166FF" w:rsidRDefault="00142A61">
            <w:r>
              <w:rPr>
                <w:rFonts w:ascii="Times New Roman" w:eastAsia="Times New Roman" w:hAnsi="Times New Roman" w:cs="Times New Roman"/>
                <w:color w:val="0000FF"/>
                <w:sz w:val="10"/>
              </w:rPr>
              <w:t xml:space="preserve">          </w:t>
            </w:r>
            <w:r w:rsidR="003D20E5">
              <w:rPr>
                <w:noProof/>
              </w:rPr>
              <w:drawing>
                <wp:inline distT="0" distB="0" distL="0" distR="0" wp14:anchorId="7791BDDC" wp14:editId="2D2DA2ED">
                  <wp:extent cx="707136" cy="70713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07136" cy="707136"/>
                          </a:xfrm>
                          <a:prstGeom prst="rect">
                            <a:avLst/>
                          </a:prstGeom>
                        </pic:spPr>
                      </pic:pic>
                    </a:graphicData>
                  </a:graphic>
                </wp:inline>
              </w:drawing>
            </w:r>
          </w:p>
        </w:tc>
        <w:tc>
          <w:tcPr>
            <w:tcW w:w="98" w:type="dxa"/>
            <w:tcBorders>
              <w:top w:val="single" w:sz="4" w:space="0" w:color="000000"/>
              <w:left w:val="single" w:sz="2" w:space="0" w:color="0000FF"/>
              <w:bottom w:val="single" w:sz="2" w:space="0" w:color="0000FF"/>
              <w:right w:val="double" w:sz="2" w:space="0" w:color="0000FF"/>
            </w:tcBorders>
          </w:tcPr>
          <w:p w:rsidR="00F166FF" w:rsidRDefault="00F166FF"/>
        </w:tc>
        <w:tc>
          <w:tcPr>
            <w:tcW w:w="98" w:type="dxa"/>
            <w:tcBorders>
              <w:top w:val="single" w:sz="4" w:space="0" w:color="000000"/>
              <w:left w:val="double" w:sz="2" w:space="0" w:color="0000FF"/>
              <w:bottom w:val="single" w:sz="2" w:space="0" w:color="0000FF"/>
              <w:right w:val="single" w:sz="2" w:space="0" w:color="0000FF"/>
            </w:tcBorders>
          </w:tcPr>
          <w:p w:rsidR="00F166FF" w:rsidRDefault="00F166FF"/>
        </w:tc>
        <w:tc>
          <w:tcPr>
            <w:tcW w:w="422" w:type="dxa"/>
            <w:vMerge w:val="restart"/>
            <w:tcBorders>
              <w:top w:val="single" w:sz="4" w:space="0" w:color="000000"/>
              <w:left w:val="nil"/>
              <w:bottom w:val="single" w:sz="4" w:space="0" w:color="000000"/>
              <w:right w:val="single" w:sz="2" w:space="0" w:color="FFFFFF"/>
            </w:tcBorders>
          </w:tcPr>
          <w:p w:rsidR="00F166FF" w:rsidRDefault="00142A61">
            <w:pPr>
              <w:ind w:left="120"/>
              <w:jc w:val="center"/>
            </w:pPr>
            <w:r>
              <w:rPr>
                <w:rFonts w:ascii="Times New Roman" w:eastAsia="Times New Roman" w:hAnsi="Times New Roman" w:cs="Times New Roman"/>
                <w:sz w:val="10"/>
              </w:rPr>
              <w:t xml:space="preserve"> </w:t>
            </w:r>
          </w:p>
        </w:tc>
        <w:tc>
          <w:tcPr>
            <w:tcW w:w="7643" w:type="dxa"/>
            <w:gridSpan w:val="2"/>
            <w:vMerge w:val="restart"/>
            <w:tcBorders>
              <w:top w:val="single" w:sz="4" w:space="0" w:color="000000"/>
              <w:left w:val="single" w:sz="2" w:space="0" w:color="FFFFFF"/>
              <w:bottom w:val="single" w:sz="4" w:space="0" w:color="000000"/>
              <w:right w:val="single" w:sz="4" w:space="0" w:color="000000"/>
            </w:tcBorders>
            <w:vAlign w:val="bottom"/>
          </w:tcPr>
          <w:p w:rsidR="00F166FF" w:rsidRDefault="003D20E5" w:rsidP="003D20E5">
            <w:pPr>
              <w:ind w:left="1080"/>
            </w:pPr>
            <w:r>
              <w:rPr>
                <w:rFonts w:ascii="Times New Roman" w:eastAsia="Times New Roman" w:hAnsi="Times New Roman" w:cs="Times New Roman"/>
                <w:b/>
                <w:sz w:val="23"/>
              </w:rPr>
              <w:t>UNIVERSITY OF BANJA LUKA</w:t>
            </w:r>
            <w:r w:rsidR="00142A61">
              <w:rPr>
                <w:rFonts w:ascii="Times New Roman" w:eastAsia="Times New Roman" w:hAnsi="Times New Roman" w:cs="Times New Roman"/>
                <w:b/>
                <w:sz w:val="15"/>
              </w:rPr>
              <w:t xml:space="preserve"> </w:t>
            </w:r>
          </w:p>
          <w:p w:rsidR="00F166FF" w:rsidRDefault="003D20E5">
            <w:pPr>
              <w:spacing w:after="53"/>
              <w:ind w:left="1354"/>
            </w:pPr>
            <w:r>
              <w:rPr>
                <w:rFonts w:ascii="Times New Roman" w:eastAsia="Times New Roman" w:hAnsi="Times New Roman" w:cs="Times New Roman"/>
                <w:b/>
                <w:sz w:val="23"/>
              </w:rPr>
              <w:t>FACULTY OF PHILOLOGY</w:t>
            </w:r>
            <w:r w:rsidR="00142A61">
              <w:rPr>
                <w:rFonts w:ascii="Times New Roman" w:eastAsia="Times New Roman" w:hAnsi="Times New Roman" w:cs="Times New Roman"/>
                <w:b/>
                <w:sz w:val="15"/>
              </w:rPr>
              <w:t xml:space="preserve"> </w:t>
            </w:r>
          </w:p>
          <w:p w:rsidR="00F166FF" w:rsidRDefault="00142A61">
            <w:r>
              <w:rPr>
                <w:rFonts w:ascii="Times New Roman" w:eastAsia="Times New Roman" w:hAnsi="Times New Roman" w:cs="Times New Roman"/>
                <w:sz w:val="25"/>
              </w:rPr>
              <w:t xml:space="preserve"> </w:t>
            </w:r>
          </w:p>
        </w:tc>
      </w:tr>
      <w:tr w:rsidR="003D20E5">
        <w:trPr>
          <w:trHeight w:val="1016"/>
        </w:trPr>
        <w:tc>
          <w:tcPr>
            <w:tcW w:w="0" w:type="auto"/>
            <w:vMerge/>
            <w:tcBorders>
              <w:top w:val="nil"/>
              <w:left w:val="single" w:sz="4" w:space="0" w:color="000000"/>
              <w:bottom w:val="single" w:sz="4" w:space="0" w:color="000000"/>
              <w:right w:val="single" w:sz="2" w:space="0" w:color="FFFFFF"/>
            </w:tcBorders>
          </w:tcPr>
          <w:p w:rsidR="00F166FF" w:rsidRDefault="00F166FF"/>
        </w:tc>
        <w:tc>
          <w:tcPr>
            <w:tcW w:w="0" w:type="auto"/>
            <w:vMerge/>
            <w:tcBorders>
              <w:top w:val="nil"/>
              <w:left w:val="single" w:sz="2" w:space="0" w:color="FFFFFF"/>
              <w:bottom w:val="single" w:sz="4" w:space="0" w:color="000000"/>
              <w:right w:val="nil"/>
            </w:tcBorders>
          </w:tcPr>
          <w:p w:rsidR="00F166FF" w:rsidRDefault="00F166FF"/>
        </w:tc>
        <w:tc>
          <w:tcPr>
            <w:tcW w:w="98" w:type="dxa"/>
            <w:tcBorders>
              <w:top w:val="single" w:sz="2" w:space="0" w:color="0000FF"/>
              <w:left w:val="nil"/>
              <w:bottom w:val="single" w:sz="4" w:space="0" w:color="000000"/>
              <w:right w:val="nil"/>
            </w:tcBorders>
          </w:tcPr>
          <w:p w:rsidR="00F166FF" w:rsidRDefault="00F166FF">
            <w:pPr>
              <w:ind w:left="-494" w:right="-521"/>
            </w:pPr>
          </w:p>
        </w:tc>
        <w:tc>
          <w:tcPr>
            <w:tcW w:w="98" w:type="dxa"/>
            <w:tcBorders>
              <w:top w:val="single" w:sz="2" w:space="0" w:color="0000FF"/>
              <w:left w:val="nil"/>
              <w:bottom w:val="single" w:sz="4" w:space="0" w:color="000000"/>
              <w:right w:val="nil"/>
            </w:tcBorders>
          </w:tcPr>
          <w:p w:rsidR="00F166FF" w:rsidRDefault="00F166FF"/>
        </w:tc>
        <w:tc>
          <w:tcPr>
            <w:tcW w:w="0" w:type="auto"/>
            <w:vMerge/>
            <w:tcBorders>
              <w:top w:val="nil"/>
              <w:left w:val="nil"/>
              <w:bottom w:val="single" w:sz="4" w:space="0" w:color="000000"/>
              <w:right w:val="single" w:sz="2" w:space="0" w:color="FFFFFF"/>
            </w:tcBorders>
          </w:tcPr>
          <w:p w:rsidR="00F166FF" w:rsidRDefault="00F166FF"/>
        </w:tc>
        <w:tc>
          <w:tcPr>
            <w:tcW w:w="0" w:type="auto"/>
            <w:gridSpan w:val="2"/>
            <w:vMerge/>
            <w:tcBorders>
              <w:top w:val="nil"/>
              <w:left w:val="single" w:sz="2" w:space="0" w:color="FFFFFF"/>
              <w:bottom w:val="single" w:sz="4" w:space="0" w:color="000000"/>
              <w:right w:val="single" w:sz="4" w:space="0" w:color="000000"/>
            </w:tcBorders>
          </w:tcPr>
          <w:p w:rsidR="00F166FF" w:rsidRDefault="00F166FF"/>
        </w:tc>
      </w:tr>
      <w:tr w:rsidR="003D20E5">
        <w:trPr>
          <w:trHeight w:val="281"/>
        </w:trPr>
        <w:tc>
          <w:tcPr>
            <w:tcW w:w="1226" w:type="dxa"/>
            <w:gridSpan w:val="3"/>
            <w:tcBorders>
              <w:top w:val="single" w:sz="4" w:space="0" w:color="000000"/>
              <w:left w:val="single" w:sz="4" w:space="0" w:color="000000"/>
              <w:bottom w:val="single" w:sz="4" w:space="0" w:color="000000"/>
              <w:right w:val="nil"/>
            </w:tcBorders>
          </w:tcPr>
          <w:p w:rsidR="00F166FF" w:rsidRDefault="00F166FF"/>
        </w:tc>
        <w:tc>
          <w:tcPr>
            <w:tcW w:w="8164" w:type="dxa"/>
            <w:gridSpan w:val="4"/>
            <w:tcBorders>
              <w:top w:val="single" w:sz="4" w:space="0" w:color="000000"/>
              <w:left w:val="nil"/>
              <w:bottom w:val="single" w:sz="4" w:space="0" w:color="000000"/>
              <w:right w:val="single" w:sz="4" w:space="0" w:color="000000"/>
            </w:tcBorders>
          </w:tcPr>
          <w:p w:rsidR="00F166FF" w:rsidRDefault="003D20E5" w:rsidP="003D20E5">
            <w:pPr>
              <w:ind w:left="1922"/>
            </w:pPr>
            <w:r>
              <w:rPr>
                <w:rFonts w:ascii="Times New Roman" w:eastAsia="Times New Roman" w:hAnsi="Times New Roman" w:cs="Times New Roman"/>
                <w:b/>
                <w:sz w:val="23"/>
              </w:rPr>
              <w:t>Doctoral academic studies</w:t>
            </w:r>
            <w:r w:rsidR="00142A61">
              <w:rPr>
                <w:rFonts w:ascii="Times New Roman" w:eastAsia="Times New Roman" w:hAnsi="Times New Roman" w:cs="Times New Roman"/>
                <w:b/>
                <w:sz w:val="23"/>
              </w:rPr>
              <w:t xml:space="preserve"> </w:t>
            </w:r>
          </w:p>
        </w:tc>
      </w:tr>
      <w:tr w:rsidR="003D20E5">
        <w:trPr>
          <w:trHeight w:val="276"/>
        </w:trPr>
        <w:tc>
          <w:tcPr>
            <w:tcW w:w="1226" w:type="dxa"/>
            <w:gridSpan w:val="3"/>
            <w:tcBorders>
              <w:top w:val="single" w:sz="4" w:space="0" w:color="000000"/>
              <w:left w:val="single" w:sz="4" w:space="0" w:color="000000"/>
              <w:bottom w:val="single" w:sz="4" w:space="0" w:color="000000"/>
              <w:right w:val="nil"/>
            </w:tcBorders>
          </w:tcPr>
          <w:p w:rsidR="00F166FF" w:rsidRDefault="003D20E5" w:rsidP="003D20E5">
            <w:pPr>
              <w:ind w:left="106"/>
              <w:jc w:val="both"/>
            </w:pPr>
            <w:r>
              <w:rPr>
                <w:rFonts w:ascii="Times New Roman" w:eastAsia="Times New Roman" w:hAnsi="Times New Roman" w:cs="Times New Roman"/>
                <w:b/>
                <w:sz w:val="23"/>
              </w:rPr>
              <w:t>Study program:</w:t>
            </w:r>
          </w:p>
        </w:tc>
        <w:tc>
          <w:tcPr>
            <w:tcW w:w="1160" w:type="dxa"/>
            <w:gridSpan w:val="3"/>
            <w:tcBorders>
              <w:top w:val="single" w:sz="4" w:space="0" w:color="000000"/>
              <w:left w:val="nil"/>
              <w:bottom w:val="single" w:sz="4" w:space="0" w:color="000000"/>
              <w:right w:val="single" w:sz="4" w:space="0" w:color="000000"/>
            </w:tcBorders>
          </w:tcPr>
          <w:p w:rsidR="00F166FF" w:rsidRDefault="00142A61" w:rsidP="003D20E5">
            <w:pPr>
              <w:ind w:left="-13"/>
              <w:jc w:val="both"/>
            </w:pPr>
            <w:r>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F166FF" w:rsidRDefault="003D20E5">
            <w:pPr>
              <w:ind w:left="100"/>
            </w:pPr>
            <w:r w:rsidRPr="003D20E5">
              <w:rPr>
                <w:rFonts w:ascii="Times New Roman" w:eastAsia="Times New Roman" w:hAnsi="Times New Roman" w:cs="Times New Roman"/>
                <w:b/>
                <w:sz w:val="23"/>
              </w:rPr>
              <w:t>Science of literature</w:t>
            </w:r>
          </w:p>
        </w:tc>
      </w:tr>
    </w:tbl>
    <w:p w:rsidR="00F166FF" w:rsidRDefault="00142A61">
      <w:pPr>
        <w:spacing w:after="0"/>
        <w:ind w:left="-38"/>
        <w:jc w:val="both"/>
      </w:pPr>
      <w:r>
        <w:rPr>
          <w:rFonts w:ascii="Times New Roman" w:eastAsia="Times New Roman" w:hAnsi="Times New Roman" w:cs="Times New Roman"/>
          <w:sz w:val="25"/>
        </w:rPr>
        <w:t xml:space="preserve"> </w:t>
      </w:r>
    </w:p>
    <w:tbl>
      <w:tblPr>
        <w:tblStyle w:val="TableGrid"/>
        <w:tblW w:w="9386" w:type="dxa"/>
        <w:tblInd w:w="-14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F166FF">
        <w:trPr>
          <w:trHeight w:val="252"/>
        </w:trPr>
        <w:tc>
          <w:tcPr>
            <w:tcW w:w="1796" w:type="dxa"/>
            <w:tcBorders>
              <w:top w:val="single" w:sz="4" w:space="0" w:color="000000"/>
              <w:left w:val="single" w:sz="4" w:space="0" w:color="000000"/>
              <w:bottom w:val="single" w:sz="4" w:space="0" w:color="000000"/>
              <w:right w:val="single" w:sz="4" w:space="0" w:color="000000"/>
            </w:tcBorders>
          </w:tcPr>
          <w:p w:rsidR="00F166FF" w:rsidRDefault="003D20E5">
            <w:pPr>
              <w:jc w:val="both"/>
            </w:pPr>
            <w:r>
              <w:rPr>
                <w:rFonts w:ascii="Times New Roman" w:eastAsia="Times New Roman" w:hAnsi="Times New Roman" w:cs="Times New Roman"/>
                <w:b/>
                <w:sz w:val="21"/>
              </w:rPr>
              <w:t>Subject</w:t>
            </w:r>
          </w:p>
        </w:tc>
        <w:tc>
          <w:tcPr>
            <w:tcW w:w="7590" w:type="dxa"/>
            <w:gridSpan w:val="4"/>
            <w:tcBorders>
              <w:top w:val="single" w:sz="4" w:space="0" w:color="000000"/>
              <w:left w:val="single" w:sz="4" w:space="0" w:color="000000"/>
              <w:bottom w:val="single" w:sz="4" w:space="0" w:color="000000"/>
              <w:right w:val="single" w:sz="4" w:space="0" w:color="000000"/>
            </w:tcBorders>
            <w:shd w:val="clear" w:color="auto" w:fill="B3B3B3"/>
          </w:tcPr>
          <w:p w:rsidR="00F166FF" w:rsidRDefault="003D20E5" w:rsidP="003D20E5">
            <w:pPr>
              <w:ind w:left="4"/>
            </w:pPr>
            <w:r>
              <w:rPr>
                <w:rFonts w:ascii="Times New Roman" w:eastAsia="Times New Roman" w:hAnsi="Times New Roman" w:cs="Times New Roman"/>
                <w:b/>
                <w:sz w:val="21"/>
              </w:rPr>
              <w:t>Postcolonial critics of English modernist literature</w:t>
            </w:r>
          </w:p>
        </w:tc>
      </w:tr>
      <w:tr w:rsidR="00F166FF">
        <w:trPr>
          <w:trHeight w:val="500"/>
        </w:trPr>
        <w:tc>
          <w:tcPr>
            <w:tcW w:w="1796" w:type="dxa"/>
            <w:tcBorders>
              <w:top w:val="single" w:sz="4" w:space="0" w:color="000000"/>
              <w:left w:val="single" w:sz="4" w:space="0" w:color="000000"/>
              <w:bottom w:val="single" w:sz="4" w:space="0" w:color="000000"/>
              <w:right w:val="single" w:sz="4" w:space="0" w:color="000000"/>
            </w:tcBorders>
          </w:tcPr>
          <w:p w:rsidR="00F166FF" w:rsidRDefault="003D20E5">
            <w:r>
              <w:rPr>
                <w:rFonts w:ascii="Times New Roman" w:eastAsia="Times New Roman" w:hAnsi="Times New Roman" w:cs="Times New Roman"/>
                <w:b/>
                <w:sz w:val="21"/>
              </w:rPr>
              <w:t>Subject status</w:t>
            </w:r>
          </w:p>
        </w:tc>
        <w:tc>
          <w:tcPr>
            <w:tcW w:w="1800" w:type="dxa"/>
            <w:tcBorders>
              <w:top w:val="single" w:sz="4" w:space="0" w:color="000000"/>
              <w:left w:val="single" w:sz="4" w:space="0" w:color="000000"/>
              <w:bottom w:val="single" w:sz="4" w:space="0" w:color="000000"/>
              <w:right w:val="single" w:sz="4" w:space="0" w:color="000000"/>
            </w:tcBorders>
          </w:tcPr>
          <w:p w:rsidR="00F166FF" w:rsidRDefault="00470B81">
            <w:pPr>
              <w:ind w:left="8"/>
              <w:jc w:val="center"/>
            </w:pPr>
            <w:r>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F166FF" w:rsidRDefault="003D20E5">
            <w:pPr>
              <w:ind w:right="18"/>
              <w:jc w:val="center"/>
            </w:pPr>
            <w:r>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F166FF" w:rsidRDefault="003D20E5">
            <w:pPr>
              <w:ind w:left="66"/>
            </w:pPr>
            <w:r>
              <w:rPr>
                <w:rFonts w:ascii="Times New Roman" w:eastAsia="Times New Roman" w:hAnsi="Times New Roman" w:cs="Times New Roman"/>
                <w:b/>
                <w:sz w:val="21"/>
              </w:rPr>
              <w:t>Classes fund</w:t>
            </w:r>
          </w:p>
        </w:tc>
        <w:tc>
          <w:tcPr>
            <w:tcW w:w="2627" w:type="dxa"/>
            <w:tcBorders>
              <w:top w:val="single" w:sz="4" w:space="0" w:color="000000"/>
              <w:left w:val="single" w:sz="4" w:space="0" w:color="000000"/>
              <w:bottom w:val="single" w:sz="4" w:space="0" w:color="000000"/>
              <w:right w:val="single" w:sz="4" w:space="0" w:color="000000"/>
            </w:tcBorders>
            <w:vAlign w:val="center"/>
          </w:tcPr>
          <w:p w:rsidR="00F166FF" w:rsidRDefault="003D20E5">
            <w:pPr>
              <w:ind w:right="21"/>
              <w:jc w:val="center"/>
            </w:pPr>
            <w:r>
              <w:rPr>
                <w:rFonts w:ascii="Times New Roman" w:eastAsia="Times New Roman" w:hAnsi="Times New Roman" w:cs="Times New Roman"/>
                <w:b/>
                <w:sz w:val="21"/>
              </w:rPr>
              <w:t>N</w:t>
            </w:r>
            <w:r w:rsidR="00470B81">
              <w:rPr>
                <w:rFonts w:ascii="Times New Roman" w:eastAsia="Times New Roman" w:hAnsi="Times New Roman" w:cs="Times New Roman"/>
                <w:b/>
                <w:sz w:val="21"/>
              </w:rPr>
              <w:t>u</w:t>
            </w:r>
            <w:r>
              <w:rPr>
                <w:rFonts w:ascii="Times New Roman" w:eastAsia="Times New Roman" w:hAnsi="Times New Roman" w:cs="Times New Roman"/>
                <w:b/>
                <w:sz w:val="21"/>
              </w:rPr>
              <w:t xml:space="preserve">mber of </w:t>
            </w:r>
            <w:proofErr w:type="spellStart"/>
            <w:r>
              <w:rPr>
                <w:rFonts w:ascii="Times New Roman" w:eastAsia="Times New Roman" w:hAnsi="Times New Roman" w:cs="Times New Roman"/>
                <w:b/>
                <w:sz w:val="21"/>
              </w:rPr>
              <w:t>ECTS</w:t>
            </w:r>
            <w:proofErr w:type="spellEnd"/>
            <w:r>
              <w:rPr>
                <w:rFonts w:ascii="Times New Roman" w:eastAsia="Times New Roman" w:hAnsi="Times New Roman" w:cs="Times New Roman"/>
                <w:b/>
                <w:sz w:val="21"/>
              </w:rPr>
              <w:t xml:space="preserve"> credits</w:t>
            </w:r>
          </w:p>
        </w:tc>
      </w:tr>
      <w:tr w:rsidR="00F166FF">
        <w:trPr>
          <w:trHeight w:val="260"/>
        </w:trPr>
        <w:tc>
          <w:tcPr>
            <w:tcW w:w="1796" w:type="dxa"/>
            <w:tcBorders>
              <w:top w:val="single" w:sz="4" w:space="0" w:color="000000"/>
              <w:left w:val="single" w:sz="4" w:space="0" w:color="000000"/>
              <w:bottom w:val="single" w:sz="4" w:space="0" w:color="000000"/>
              <w:right w:val="single" w:sz="4" w:space="0" w:color="000000"/>
            </w:tcBorders>
          </w:tcPr>
          <w:p w:rsidR="00F166FF" w:rsidRDefault="00142A61">
            <w:r>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F166FF" w:rsidRDefault="003D20E5" w:rsidP="003D20E5">
            <w:pPr>
              <w:ind w:right="17"/>
              <w:jc w:val="center"/>
            </w:pPr>
            <w:r>
              <w:rPr>
                <w:rFonts w:ascii="Times New Roman" w:eastAsia="Times New Roman" w:hAnsi="Times New Roman" w:cs="Times New Roman"/>
                <w:sz w:val="21"/>
              </w:rPr>
              <w:t>elective</w:t>
            </w:r>
          </w:p>
        </w:tc>
        <w:tc>
          <w:tcPr>
            <w:tcW w:w="1589" w:type="dxa"/>
            <w:tcBorders>
              <w:top w:val="single" w:sz="4" w:space="0" w:color="000000"/>
              <w:left w:val="single" w:sz="4" w:space="0" w:color="000000"/>
              <w:bottom w:val="single" w:sz="4" w:space="0" w:color="000000"/>
              <w:right w:val="single" w:sz="4" w:space="0" w:color="000000"/>
            </w:tcBorders>
          </w:tcPr>
          <w:p w:rsidR="00F166FF" w:rsidRDefault="00142A61">
            <w:pPr>
              <w:ind w:right="16"/>
              <w:jc w:val="center"/>
            </w:pPr>
            <w:r>
              <w:rPr>
                <w:rFonts w:ascii="Times New Roman" w:eastAsia="Times New Roman" w:hAnsi="Times New Roman" w:cs="Times New Roman"/>
                <w:sz w:val="21"/>
              </w:rPr>
              <w:t>3</w:t>
            </w:r>
            <w:r w:rsidR="003D20E5">
              <w:rPr>
                <w:rFonts w:ascii="Times New Roman" w:eastAsia="Times New Roman" w:hAnsi="Times New Roman" w:cs="Times New Roman"/>
                <w:sz w:val="21"/>
              </w:rPr>
              <w:t>. or</w:t>
            </w:r>
            <w:r>
              <w:rPr>
                <w:rFonts w:ascii="Times New Roman" w:eastAsia="Times New Roman" w:hAnsi="Times New Roman" w:cs="Times New Roman"/>
                <w:sz w:val="21"/>
              </w:rPr>
              <w:t xml:space="preserve"> 4. </w:t>
            </w:r>
          </w:p>
        </w:tc>
        <w:tc>
          <w:tcPr>
            <w:tcW w:w="1574" w:type="dxa"/>
            <w:tcBorders>
              <w:top w:val="single" w:sz="4" w:space="0" w:color="000000"/>
              <w:left w:val="single" w:sz="4" w:space="0" w:color="000000"/>
              <w:bottom w:val="single" w:sz="4" w:space="0" w:color="000000"/>
              <w:right w:val="single" w:sz="4" w:space="0" w:color="000000"/>
            </w:tcBorders>
          </w:tcPr>
          <w:p w:rsidR="00F166FF" w:rsidRDefault="00142A61">
            <w:pPr>
              <w:ind w:right="15"/>
              <w:jc w:val="center"/>
            </w:pPr>
            <w:r>
              <w:rPr>
                <w:rFonts w:ascii="Times New Roman" w:eastAsia="Times New Roman" w:hAnsi="Times New Roman" w:cs="Times New Roman"/>
                <w:sz w:val="21"/>
              </w:rPr>
              <w:t xml:space="preserve">30 </w:t>
            </w:r>
          </w:p>
        </w:tc>
        <w:tc>
          <w:tcPr>
            <w:tcW w:w="2627" w:type="dxa"/>
            <w:tcBorders>
              <w:top w:val="single" w:sz="4" w:space="0" w:color="000000"/>
              <w:left w:val="single" w:sz="4" w:space="0" w:color="000000"/>
              <w:bottom w:val="single" w:sz="4" w:space="0" w:color="000000"/>
              <w:right w:val="single" w:sz="4" w:space="0" w:color="000000"/>
            </w:tcBorders>
          </w:tcPr>
          <w:p w:rsidR="00F166FF" w:rsidRDefault="00142A61">
            <w:pPr>
              <w:ind w:right="21"/>
              <w:jc w:val="center"/>
            </w:pPr>
            <w:r>
              <w:rPr>
                <w:rFonts w:ascii="Times New Roman" w:eastAsia="Times New Roman" w:hAnsi="Times New Roman" w:cs="Times New Roman"/>
                <w:sz w:val="21"/>
              </w:rPr>
              <w:t xml:space="preserve">10 </w:t>
            </w:r>
          </w:p>
        </w:tc>
      </w:tr>
      <w:tr w:rsidR="00F166FF">
        <w:trPr>
          <w:trHeight w:val="252"/>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F166FF" w:rsidRDefault="003D20E5">
            <w:r>
              <w:rPr>
                <w:rFonts w:ascii="Times New Roman" w:eastAsia="Times New Roman" w:hAnsi="Times New Roman" w:cs="Times New Roman"/>
                <w:b/>
                <w:sz w:val="21"/>
              </w:rPr>
              <w:t>Professor</w:t>
            </w:r>
          </w:p>
        </w:tc>
        <w:tc>
          <w:tcPr>
            <w:tcW w:w="7590" w:type="dxa"/>
            <w:gridSpan w:val="4"/>
            <w:tcBorders>
              <w:top w:val="single" w:sz="4" w:space="0" w:color="000000"/>
              <w:left w:val="single" w:sz="4" w:space="0" w:color="000000"/>
              <w:bottom w:val="single" w:sz="4" w:space="0" w:color="000000"/>
              <w:right w:val="single" w:sz="4" w:space="0" w:color="000000"/>
            </w:tcBorders>
          </w:tcPr>
          <w:p w:rsidR="00F166FF" w:rsidRDefault="003D20E5">
            <w:pPr>
              <w:ind w:left="4"/>
            </w:pPr>
            <w:r>
              <w:rPr>
                <w:rFonts w:ascii="Times New Roman" w:eastAsia="Times New Roman" w:hAnsi="Times New Roman" w:cs="Times New Roman"/>
                <w:sz w:val="21"/>
              </w:rPr>
              <w:t xml:space="preserve">Prof. dr. </w:t>
            </w:r>
            <w:proofErr w:type="spellStart"/>
            <w:r>
              <w:rPr>
                <w:rFonts w:ascii="Times New Roman" w:eastAsia="Times New Roman" w:hAnsi="Times New Roman" w:cs="Times New Roman"/>
                <w:sz w:val="21"/>
              </w:rPr>
              <w:t>Petar</w:t>
            </w:r>
            <w:proofErr w:type="spellEnd"/>
            <w:r>
              <w:rPr>
                <w:rFonts w:ascii="Times New Roman" w:eastAsia="Times New Roman" w:hAnsi="Times New Roman" w:cs="Times New Roman"/>
                <w:sz w:val="21"/>
              </w:rPr>
              <w:t xml:space="preserve"> Penda</w:t>
            </w:r>
          </w:p>
        </w:tc>
      </w:tr>
    </w:tbl>
    <w:p w:rsidR="00F166FF" w:rsidRDefault="00142A61">
      <w:pPr>
        <w:spacing w:after="0"/>
        <w:ind w:left="-38"/>
        <w:jc w:val="both"/>
      </w:pPr>
      <w:r>
        <w:rPr>
          <w:rFonts w:ascii="Times New Roman" w:eastAsia="Times New Roman" w:hAnsi="Times New Roman" w:cs="Times New Roman"/>
          <w:sz w:val="21"/>
        </w:rPr>
        <w:t xml:space="preserve"> </w:t>
      </w:r>
    </w:p>
    <w:tbl>
      <w:tblPr>
        <w:tblStyle w:val="TableGrid"/>
        <w:tblW w:w="9386" w:type="dxa"/>
        <w:tblInd w:w="-140" w:type="dxa"/>
        <w:tblCellMar>
          <w:top w:w="42" w:type="dxa"/>
          <w:left w:w="101" w:type="dxa"/>
          <w:right w:w="197" w:type="dxa"/>
        </w:tblCellMar>
        <w:tblLook w:val="04A0" w:firstRow="1" w:lastRow="0" w:firstColumn="1" w:lastColumn="0" w:noHBand="0" w:noVBand="1"/>
      </w:tblPr>
      <w:tblGrid>
        <w:gridCol w:w="2511"/>
        <w:gridCol w:w="1094"/>
        <w:gridCol w:w="1930"/>
        <w:gridCol w:w="1051"/>
        <w:gridCol w:w="1925"/>
        <w:gridCol w:w="875"/>
      </w:tblGrid>
      <w:tr w:rsidR="00F166FF">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F166FF" w:rsidRDefault="003D20E5">
            <w:r>
              <w:rPr>
                <w:rFonts w:ascii="Times New Roman" w:eastAsia="Times New Roman" w:hAnsi="Times New Roman" w:cs="Times New Roman"/>
                <w:b/>
                <w:sz w:val="21"/>
              </w:rPr>
              <w:t>Conditioned by other subjects</w:t>
            </w:r>
          </w:p>
        </w:tc>
      </w:tr>
      <w:tr w:rsidR="00F166FF">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F166FF" w:rsidRDefault="00142A61">
            <w:r>
              <w:rPr>
                <w:rFonts w:ascii="Times New Roman" w:eastAsia="Times New Roman" w:hAnsi="Times New Roman" w:cs="Times New Roman"/>
                <w:sz w:val="21"/>
              </w:rPr>
              <w:t xml:space="preserve"> </w:t>
            </w:r>
          </w:p>
        </w:tc>
      </w:tr>
      <w:tr w:rsidR="00F166FF">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F166FF" w:rsidRDefault="003D20E5">
            <w:r>
              <w:rPr>
                <w:rFonts w:ascii="Times New Roman" w:eastAsia="Times New Roman" w:hAnsi="Times New Roman" w:cs="Times New Roman"/>
                <w:b/>
                <w:sz w:val="21"/>
              </w:rPr>
              <w:t>Objectives of stuffing the language</w:t>
            </w:r>
          </w:p>
        </w:tc>
      </w:tr>
      <w:tr w:rsidR="00F166FF">
        <w:trPr>
          <w:trHeight w:val="504"/>
        </w:trPr>
        <w:tc>
          <w:tcPr>
            <w:tcW w:w="9386" w:type="dxa"/>
            <w:gridSpan w:val="6"/>
            <w:tcBorders>
              <w:top w:val="single" w:sz="4" w:space="0" w:color="000000"/>
              <w:left w:val="single" w:sz="4" w:space="0" w:color="000000"/>
              <w:bottom w:val="single" w:sz="4" w:space="0" w:color="000000"/>
              <w:right w:val="single" w:sz="4" w:space="0" w:color="000000"/>
            </w:tcBorders>
          </w:tcPr>
          <w:p w:rsidR="00F166FF" w:rsidRDefault="00470B81">
            <w:r w:rsidRPr="00470B81">
              <w:rPr>
                <w:rFonts w:ascii="Times New Roman" w:eastAsia="Times New Roman" w:hAnsi="Times New Roman" w:cs="Times New Roman"/>
                <w:sz w:val="21"/>
              </w:rPr>
              <w:t xml:space="preserve">The aim of this course is to introduce </w:t>
            </w:r>
            <w:proofErr w:type="gramStart"/>
            <w:r w:rsidRPr="00470B81">
              <w:rPr>
                <w:rFonts w:ascii="Times New Roman" w:eastAsia="Times New Roman" w:hAnsi="Times New Roman" w:cs="Times New Roman"/>
                <w:sz w:val="21"/>
              </w:rPr>
              <w:t>students to post-colonial criticism, and how it illuminates English modernist literature</w:t>
            </w:r>
            <w:proofErr w:type="gramEnd"/>
            <w:r w:rsidRPr="00470B81">
              <w:rPr>
                <w:rFonts w:ascii="Times New Roman" w:eastAsia="Times New Roman" w:hAnsi="Times New Roman" w:cs="Times New Roman"/>
                <w:sz w:val="21"/>
              </w:rPr>
              <w:t>.</w:t>
            </w:r>
          </w:p>
        </w:tc>
      </w:tr>
      <w:tr w:rsidR="00F166FF">
        <w:trPr>
          <w:trHeight w:val="250"/>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F166FF" w:rsidRDefault="00470B81">
            <w:r>
              <w:rPr>
                <w:rFonts w:ascii="Times New Roman" w:eastAsia="Times New Roman" w:hAnsi="Times New Roman" w:cs="Times New Roman"/>
                <w:b/>
                <w:sz w:val="21"/>
              </w:rPr>
              <w:t>Learning outcomes (acquired knowledge):</w:t>
            </w:r>
          </w:p>
        </w:tc>
      </w:tr>
      <w:tr w:rsidR="00F166FF">
        <w:trPr>
          <w:trHeight w:val="1246"/>
        </w:trPr>
        <w:tc>
          <w:tcPr>
            <w:tcW w:w="9386" w:type="dxa"/>
            <w:gridSpan w:val="6"/>
            <w:tcBorders>
              <w:top w:val="single" w:sz="4" w:space="0" w:color="000000"/>
              <w:left w:val="single" w:sz="4" w:space="0" w:color="000000"/>
              <w:bottom w:val="single" w:sz="4" w:space="0" w:color="000000"/>
              <w:right w:val="single" w:sz="4" w:space="0" w:color="000000"/>
            </w:tcBorders>
          </w:tcPr>
          <w:p w:rsidR="00F166FF" w:rsidRDefault="00470B81" w:rsidP="00470B81">
            <w:pPr>
              <w:jc w:val="both"/>
            </w:pPr>
            <w:r w:rsidRPr="00470B81">
              <w:rPr>
                <w:rFonts w:ascii="Times New Roman" w:eastAsia="Times New Roman" w:hAnsi="Times New Roman" w:cs="Times New Roman"/>
                <w:sz w:val="21"/>
              </w:rPr>
              <w:t xml:space="preserve">Students develop critical thinking and the ability to adequately analyze and select data. Students are able to independently apply all acquired theoretical knowledge in their scientific and teaching practice, and they </w:t>
            </w:r>
            <w:proofErr w:type="gramStart"/>
            <w:r w:rsidRPr="00470B81">
              <w:rPr>
                <w:rFonts w:ascii="Times New Roman" w:eastAsia="Times New Roman" w:hAnsi="Times New Roman" w:cs="Times New Roman"/>
                <w:sz w:val="21"/>
              </w:rPr>
              <w:t>are also</w:t>
            </w:r>
            <w:proofErr w:type="gramEnd"/>
            <w:r w:rsidRPr="00470B81">
              <w:rPr>
                <w:rFonts w:ascii="Times New Roman" w:eastAsia="Times New Roman" w:hAnsi="Times New Roman" w:cs="Times New Roman"/>
                <w:sz w:val="21"/>
              </w:rPr>
              <w:t xml:space="preserve"> ready for productive scientific research work in the field of English modernism.</w:t>
            </w:r>
          </w:p>
        </w:tc>
      </w:tr>
      <w:tr w:rsidR="00F166FF">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F166FF" w:rsidRDefault="00576056">
            <w:r>
              <w:rPr>
                <w:rFonts w:ascii="Times New Roman" w:eastAsia="Times New Roman" w:hAnsi="Times New Roman" w:cs="Times New Roman"/>
                <w:b/>
                <w:sz w:val="21"/>
              </w:rPr>
              <w:t>Subject content:</w:t>
            </w:r>
          </w:p>
        </w:tc>
      </w:tr>
      <w:tr w:rsidR="00F166FF">
        <w:trPr>
          <w:trHeight w:val="1486"/>
        </w:trPr>
        <w:tc>
          <w:tcPr>
            <w:tcW w:w="9386" w:type="dxa"/>
            <w:gridSpan w:val="6"/>
            <w:tcBorders>
              <w:top w:val="single" w:sz="4" w:space="0" w:color="000000"/>
              <w:left w:val="single" w:sz="4" w:space="0" w:color="000000"/>
              <w:bottom w:val="single" w:sz="4" w:space="0" w:color="000000"/>
              <w:right w:val="single" w:sz="4" w:space="0" w:color="000000"/>
            </w:tcBorders>
          </w:tcPr>
          <w:p w:rsidR="00F166FF" w:rsidRDefault="00576056" w:rsidP="00794B8A">
            <w:pPr>
              <w:jc w:val="both"/>
            </w:pPr>
            <w:r w:rsidRPr="00576056">
              <w:rPr>
                <w:rFonts w:ascii="Times New Roman" w:eastAsia="Times New Roman" w:hAnsi="Times New Roman" w:cs="Times New Roman"/>
                <w:sz w:val="21"/>
              </w:rPr>
              <w:t>Critical premises and approaches of sub</w:t>
            </w:r>
            <w:r>
              <w:rPr>
                <w:rFonts w:ascii="Times New Roman" w:eastAsia="Times New Roman" w:hAnsi="Times New Roman" w:cs="Times New Roman"/>
                <w:sz w:val="21"/>
              </w:rPr>
              <w:t>-</w:t>
            </w:r>
            <w:r w:rsidRPr="00576056">
              <w:rPr>
                <w:rFonts w:ascii="Times New Roman" w:eastAsia="Times New Roman" w:hAnsi="Times New Roman" w:cs="Times New Roman"/>
                <w:sz w:val="21"/>
              </w:rPr>
              <w:t xml:space="preserve">colonial criticism, concepts of 'modern', 'modernity' and 'modernism', the difference between colonial and </w:t>
            </w:r>
            <w:r>
              <w:rPr>
                <w:rFonts w:ascii="Times New Roman" w:eastAsia="Times New Roman" w:hAnsi="Times New Roman" w:cs="Times New Roman"/>
                <w:sz w:val="21"/>
              </w:rPr>
              <w:t>'postcolonial'. The relation</w:t>
            </w:r>
            <w:r w:rsidRPr="00576056">
              <w:rPr>
                <w:rFonts w:ascii="Times New Roman" w:eastAsia="Times New Roman" w:hAnsi="Times New Roman" w:cs="Times New Roman"/>
                <w:sz w:val="21"/>
              </w:rPr>
              <w:t xml:space="preserve"> between colonial history and literature. Modernism in the context of imperialism and postcolonial studies. E. M. Forster, V. Wolff, J. Rees, V. B. Yates, T. S. Eliot, S. Beckett and aesthetic avant-garde, that is, political reactionism.</w:t>
            </w:r>
          </w:p>
        </w:tc>
      </w:tr>
      <w:tr w:rsidR="00F166FF">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F166FF" w:rsidRPr="00576056" w:rsidRDefault="00576056" w:rsidP="00576056">
            <w:pPr>
              <w:rPr>
                <w:rFonts w:ascii="Times New Roman" w:eastAsia="Times New Roman" w:hAnsi="Times New Roman" w:cs="Times New Roman"/>
                <w:b/>
                <w:sz w:val="21"/>
              </w:rPr>
            </w:pPr>
            <w:r w:rsidRPr="00576056">
              <w:rPr>
                <w:rFonts w:ascii="Times New Roman" w:eastAsia="Times New Roman" w:hAnsi="Times New Roman" w:cs="Times New Roman"/>
                <w:b/>
                <w:sz w:val="21"/>
              </w:rPr>
              <w:t>Methods of teach</w:t>
            </w:r>
            <w:r>
              <w:rPr>
                <w:rFonts w:ascii="Times New Roman" w:eastAsia="Times New Roman" w:hAnsi="Times New Roman" w:cs="Times New Roman"/>
                <w:b/>
                <w:sz w:val="21"/>
              </w:rPr>
              <w:t>ing and mastering the material:</w:t>
            </w:r>
          </w:p>
        </w:tc>
      </w:tr>
      <w:tr w:rsidR="00F166FF">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F166FF" w:rsidRDefault="00576056" w:rsidP="00576056">
            <w:r>
              <w:rPr>
                <w:rFonts w:ascii="Times New Roman" w:eastAsia="Times New Roman" w:hAnsi="Times New Roman" w:cs="Times New Roman"/>
                <w:sz w:val="21"/>
              </w:rPr>
              <w:t xml:space="preserve">Monolog, dialogue, and independent research work of student. </w:t>
            </w:r>
            <w:r w:rsidR="00142A61">
              <w:rPr>
                <w:rFonts w:ascii="Times New Roman" w:eastAsia="Times New Roman" w:hAnsi="Times New Roman" w:cs="Times New Roman"/>
                <w:sz w:val="21"/>
              </w:rPr>
              <w:t xml:space="preserve"> </w:t>
            </w:r>
          </w:p>
        </w:tc>
      </w:tr>
      <w:tr w:rsidR="00F166FF">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F166FF" w:rsidRDefault="00576056">
            <w:r>
              <w:rPr>
                <w:rFonts w:ascii="Times New Roman" w:eastAsia="Times New Roman" w:hAnsi="Times New Roman" w:cs="Times New Roman"/>
                <w:b/>
                <w:sz w:val="21"/>
              </w:rPr>
              <w:t>Literature:</w:t>
            </w:r>
          </w:p>
        </w:tc>
      </w:tr>
      <w:tr w:rsidR="00F166FF">
        <w:trPr>
          <w:trHeight w:val="3750"/>
        </w:trPr>
        <w:tc>
          <w:tcPr>
            <w:tcW w:w="9386" w:type="dxa"/>
            <w:gridSpan w:val="6"/>
            <w:tcBorders>
              <w:top w:val="single" w:sz="4" w:space="0" w:color="000000"/>
              <w:left w:val="single" w:sz="4" w:space="0" w:color="000000"/>
              <w:bottom w:val="single" w:sz="4" w:space="0" w:color="000000"/>
              <w:right w:val="single" w:sz="4" w:space="0" w:color="000000"/>
            </w:tcBorders>
          </w:tcPr>
          <w:p w:rsidR="00F166FF" w:rsidRDefault="00142A61">
            <w:r>
              <w:rPr>
                <w:rFonts w:ascii="Times New Roman" w:eastAsia="Times New Roman" w:hAnsi="Times New Roman" w:cs="Times New Roman"/>
                <w:sz w:val="21"/>
              </w:rPr>
              <w:t xml:space="preserve"> </w:t>
            </w:r>
          </w:p>
          <w:p w:rsidR="00F166FF" w:rsidRDefault="00142A61">
            <w:proofErr w:type="spellStart"/>
            <w:r>
              <w:rPr>
                <w:rFonts w:ascii="Times New Roman" w:eastAsia="Times New Roman" w:hAnsi="Times New Roman" w:cs="Times New Roman"/>
                <w:sz w:val="23"/>
              </w:rPr>
              <w:t>Boehmer</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Elleke</w:t>
            </w:r>
            <w:proofErr w:type="spellEnd"/>
            <w:r>
              <w:rPr>
                <w:rFonts w:ascii="Times New Roman" w:eastAsia="Times New Roman" w:hAnsi="Times New Roman" w:cs="Times New Roman"/>
                <w:sz w:val="23"/>
              </w:rPr>
              <w:t xml:space="preserve"> (2005). </w:t>
            </w:r>
            <w:r>
              <w:rPr>
                <w:rFonts w:ascii="Times New Roman" w:eastAsia="Times New Roman" w:hAnsi="Times New Roman" w:cs="Times New Roman"/>
                <w:i/>
                <w:sz w:val="23"/>
              </w:rPr>
              <w:t>Colonial &amp; Postcolonial Literature</w:t>
            </w:r>
            <w:r>
              <w:rPr>
                <w:rFonts w:ascii="Times New Roman" w:eastAsia="Times New Roman" w:hAnsi="Times New Roman" w:cs="Times New Roman"/>
                <w:sz w:val="23"/>
              </w:rPr>
              <w:t xml:space="preserve">. Oxford: Oxford University Press. </w:t>
            </w:r>
          </w:p>
          <w:p w:rsidR="00F166FF" w:rsidRDefault="00142A61">
            <w:r>
              <w:rPr>
                <w:rFonts w:ascii="Times New Roman" w:eastAsia="Times New Roman" w:hAnsi="Times New Roman" w:cs="Times New Roman"/>
                <w:sz w:val="23"/>
              </w:rPr>
              <w:t xml:space="preserve"> </w:t>
            </w:r>
          </w:p>
          <w:p w:rsidR="00F166FF" w:rsidRDefault="00142A61">
            <w:r>
              <w:rPr>
                <w:rFonts w:ascii="Times New Roman" w:eastAsia="Times New Roman" w:hAnsi="Times New Roman" w:cs="Times New Roman"/>
                <w:sz w:val="23"/>
              </w:rPr>
              <w:t xml:space="preserve">Gay, Peter (2008). </w:t>
            </w:r>
            <w:r>
              <w:rPr>
                <w:rFonts w:ascii="Times New Roman" w:eastAsia="Times New Roman" w:hAnsi="Times New Roman" w:cs="Times New Roman"/>
                <w:i/>
                <w:sz w:val="23"/>
              </w:rPr>
              <w:t>Modernism: The Lure of Heresy</w:t>
            </w:r>
            <w:r>
              <w:rPr>
                <w:rFonts w:ascii="Times New Roman" w:eastAsia="Times New Roman" w:hAnsi="Times New Roman" w:cs="Times New Roman"/>
                <w:sz w:val="23"/>
              </w:rPr>
              <w:t xml:space="preserve">. New York: W. W. Norton &amp; Company, Inc. </w:t>
            </w:r>
          </w:p>
          <w:p w:rsidR="00F166FF" w:rsidRDefault="00142A61">
            <w:r>
              <w:rPr>
                <w:rFonts w:ascii="Times New Roman" w:eastAsia="Times New Roman" w:hAnsi="Times New Roman" w:cs="Times New Roman"/>
                <w:sz w:val="23"/>
              </w:rPr>
              <w:t xml:space="preserve"> </w:t>
            </w:r>
          </w:p>
          <w:p w:rsidR="00F166FF" w:rsidRDefault="00142A61">
            <w:r>
              <w:rPr>
                <w:rFonts w:ascii="Times New Roman" w:eastAsia="Times New Roman" w:hAnsi="Times New Roman" w:cs="Times New Roman"/>
                <w:sz w:val="23"/>
              </w:rPr>
              <w:t xml:space="preserve">Hanna, Julian (2008). </w:t>
            </w:r>
            <w:r>
              <w:rPr>
                <w:rFonts w:ascii="Times New Roman" w:eastAsia="Times New Roman" w:hAnsi="Times New Roman" w:cs="Times New Roman"/>
                <w:i/>
                <w:sz w:val="23"/>
              </w:rPr>
              <w:t>Key Concepts in Modernist Literature</w:t>
            </w:r>
            <w:r>
              <w:rPr>
                <w:rFonts w:ascii="Times New Roman" w:eastAsia="Times New Roman" w:hAnsi="Times New Roman" w:cs="Times New Roman"/>
                <w:sz w:val="23"/>
              </w:rPr>
              <w:t xml:space="preserve">. Basingstoke: Palgrave. </w:t>
            </w:r>
          </w:p>
          <w:p w:rsidR="00F166FF" w:rsidRDefault="00142A61">
            <w:r>
              <w:rPr>
                <w:rFonts w:ascii="Times New Roman" w:eastAsia="Times New Roman" w:hAnsi="Times New Roman" w:cs="Times New Roman"/>
                <w:sz w:val="23"/>
              </w:rPr>
              <w:t xml:space="preserve"> </w:t>
            </w:r>
          </w:p>
          <w:p w:rsidR="00F166FF" w:rsidRDefault="00142A61">
            <w:pPr>
              <w:spacing w:line="243" w:lineRule="auto"/>
              <w:jc w:val="both"/>
            </w:pPr>
            <w:r>
              <w:rPr>
                <w:rFonts w:ascii="Times New Roman" w:eastAsia="Times New Roman" w:hAnsi="Times New Roman" w:cs="Times New Roman"/>
                <w:sz w:val="23"/>
              </w:rPr>
              <w:t>Leitch, Vincent C.</w:t>
            </w:r>
            <w:r>
              <w:rPr>
                <w:rFonts w:ascii="Times New Roman" w:eastAsia="Times New Roman" w:hAnsi="Times New Roman" w:cs="Times New Roman"/>
                <w:b/>
                <w:sz w:val="23"/>
              </w:rPr>
              <w:t xml:space="preserve"> </w:t>
            </w:r>
            <w:r>
              <w:rPr>
                <w:rFonts w:ascii="Times New Roman" w:eastAsia="Times New Roman" w:hAnsi="Times New Roman" w:cs="Times New Roman"/>
                <w:sz w:val="23"/>
              </w:rPr>
              <w:t>(2010)</w:t>
            </w:r>
            <w:r>
              <w:rPr>
                <w:rFonts w:ascii="Times New Roman" w:eastAsia="Times New Roman" w:hAnsi="Times New Roman" w:cs="Times New Roman"/>
                <w:b/>
                <w:sz w:val="23"/>
              </w:rPr>
              <w:t xml:space="preserve"> </w:t>
            </w:r>
            <w:r>
              <w:rPr>
                <w:rFonts w:ascii="Times New Roman" w:eastAsia="Times New Roman" w:hAnsi="Times New Roman" w:cs="Times New Roman"/>
                <w:i/>
                <w:sz w:val="23"/>
              </w:rPr>
              <w:t>The Norton Anthology of Theory &amp; Criticism</w:t>
            </w:r>
            <w:r>
              <w:rPr>
                <w:rFonts w:ascii="Times New Roman" w:eastAsia="Times New Roman" w:hAnsi="Times New Roman" w:cs="Times New Roman"/>
                <w:sz w:val="23"/>
              </w:rPr>
              <w:t xml:space="preserve">. New York: W. W. Norton &amp; Company, Inc. </w:t>
            </w:r>
          </w:p>
          <w:p w:rsidR="00F166FF" w:rsidRDefault="00142A61">
            <w:r>
              <w:rPr>
                <w:rFonts w:ascii="Times New Roman" w:eastAsia="Times New Roman" w:hAnsi="Times New Roman" w:cs="Times New Roman"/>
                <w:sz w:val="23"/>
              </w:rPr>
              <w:t xml:space="preserve"> </w:t>
            </w:r>
          </w:p>
          <w:p w:rsidR="00F166FF" w:rsidRDefault="00142A61">
            <w:r>
              <w:rPr>
                <w:rFonts w:ascii="Times New Roman" w:eastAsia="Times New Roman" w:hAnsi="Times New Roman" w:cs="Times New Roman"/>
                <w:sz w:val="23"/>
              </w:rPr>
              <w:t xml:space="preserve">Ross, Stephen (ed.) (2009). </w:t>
            </w:r>
            <w:r>
              <w:rPr>
                <w:rFonts w:ascii="Times New Roman" w:eastAsia="Times New Roman" w:hAnsi="Times New Roman" w:cs="Times New Roman"/>
                <w:i/>
                <w:sz w:val="23"/>
              </w:rPr>
              <w:t>Modernism and Theory: A Critical debate</w:t>
            </w:r>
            <w:r>
              <w:rPr>
                <w:rFonts w:ascii="Times New Roman" w:eastAsia="Times New Roman" w:hAnsi="Times New Roman" w:cs="Times New Roman"/>
                <w:sz w:val="23"/>
              </w:rPr>
              <w:t xml:space="preserve">. New York: Routledge. </w:t>
            </w:r>
          </w:p>
          <w:p w:rsidR="00F166FF" w:rsidRDefault="00142A61">
            <w:r>
              <w:rPr>
                <w:rFonts w:ascii="Times New Roman" w:eastAsia="Times New Roman" w:hAnsi="Times New Roman" w:cs="Times New Roman"/>
                <w:sz w:val="23"/>
              </w:rPr>
              <w:t xml:space="preserve"> </w:t>
            </w:r>
          </w:p>
          <w:p w:rsidR="00F166FF" w:rsidRDefault="00142A61">
            <w:r>
              <w:rPr>
                <w:rFonts w:ascii="Times New Roman" w:eastAsia="Times New Roman" w:hAnsi="Times New Roman" w:cs="Times New Roman"/>
                <w:sz w:val="23"/>
              </w:rPr>
              <w:t xml:space="preserve">Scholes, Robert (2006). </w:t>
            </w:r>
            <w:proofErr w:type="spellStart"/>
            <w:r>
              <w:rPr>
                <w:rFonts w:ascii="Times New Roman" w:eastAsia="Times New Roman" w:hAnsi="Times New Roman" w:cs="Times New Roman"/>
                <w:i/>
                <w:sz w:val="23"/>
              </w:rPr>
              <w:t>Paradoxy</w:t>
            </w:r>
            <w:proofErr w:type="spellEnd"/>
            <w:r>
              <w:rPr>
                <w:rFonts w:ascii="Times New Roman" w:eastAsia="Times New Roman" w:hAnsi="Times New Roman" w:cs="Times New Roman"/>
                <w:i/>
                <w:sz w:val="23"/>
              </w:rPr>
              <w:t xml:space="preserve"> of Modernism</w:t>
            </w:r>
            <w:r>
              <w:rPr>
                <w:rFonts w:ascii="Times New Roman" w:eastAsia="Times New Roman" w:hAnsi="Times New Roman" w:cs="Times New Roman"/>
                <w:sz w:val="23"/>
              </w:rPr>
              <w:t xml:space="preserve">. London: Yale University Press. </w:t>
            </w:r>
          </w:p>
          <w:p w:rsidR="00F166FF" w:rsidRDefault="00142A61">
            <w:r>
              <w:rPr>
                <w:rFonts w:ascii="Times New Roman" w:eastAsia="Times New Roman" w:hAnsi="Times New Roman" w:cs="Times New Roman"/>
                <w:sz w:val="23"/>
              </w:rPr>
              <w:t xml:space="preserve"> </w:t>
            </w:r>
          </w:p>
        </w:tc>
      </w:tr>
      <w:tr w:rsidR="00F166FF">
        <w:trPr>
          <w:trHeight w:val="524"/>
        </w:trPr>
        <w:tc>
          <w:tcPr>
            <w:tcW w:w="9386" w:type="dxa"/>
            <w:gridSpan w:val="6"/>
            <w:tcBorders>
              <w:top w:val="single" w:sz="4" w:space="0" w:color="000000"/>
              <w:left w:val="single" w:sz="4" w:space="0" w:color="000000"/>
              <w:bottom w:val="single" w:sz="4" w:space="0" w:color="000000"/>
              <w:right w:val="single" w:sz="4" w:space="0" w:color="000000"/>
            </w:tcBorders>
          </w:tcPr>
          <w:p w:rsidR="00F166FF" w:rsidRDefault="00142A61">
            <w:pPr>
              <w:ind w:left="1"/>
            </w:pPr>
            <w:proofErr w:type="spellStart"/>
            <w:r>
              <w:rPr>
                <w:rFonts w:ascii="Times New Roman" w:eastAsia="Times New Roman" w:hAnsi="Times New Roman" w:cs="Times New Roman"/>
                <w:sz w:val="23"/>
              </w:rPr>
              <w:lastRenderedPageBreak/>
              <w:t>Wisker</w:t>
            </w:r>
            <w:proofErr w:type="spellEnd"/>
            <w:r>
              <w:rPr>
                <w:rFonts w:ascii="Times New Roman" w:eastAsia="Times New Roman" w:hAnsi="Times New Roman" w:cs="Times New Roman"/>
                <w:sz w:val="23"/>
              </w:rPr>
              <w:t xml:space="preserve">, Gina (2006). </w:t>
            </w:r>
            <w:r>
              <w:rPr>
                <w:rFonts w:ascii="Times New Roman" w:eastAsia="Times New Roman" w:hAnsi="Times New Roman" w:cs="Times New Roman"/>
                <w:i/>
                <w:sz w:val="23"/>
              </w:rPr>
              <w:t>Key Concepts in Postcolonial Literature</w:t>
            </w:r>
            <w:r>
              <w:rPr>
                <w:rFonts w:ascii="Times New Roman" w:eastAsia="Times New Roman" w:hAnsi="Times New Roman" w:cs="Times New Roman"/>
                <w:sz w:val="23"/>
              </w:rPr>
              <w:t>. Basingstoke: Palgrave.</w:t>
            </w:r>
            <w:r>
              <w:rPr>
                <w:rFonts w:ascii="Times New Roman" w:eastAsia="Times New Roman" w:hAnsi="Times New Roman" w:cs="Times New Roman"/>
                <w:sz w:val="21"/>
              </w:rPr>
              <w:t xml:space="preserve"> </w:t>
            </w:r>
          </w:p>
          <w:p w:rsidR="00F166FF" w:rsidRDefault="00142A61">
            <w:pPr>
              <w:ind w:left="1"/>
            </w:pPr>
            <w:r>
              <w:rPr>
                <w:rFonts w:ascii="Times New Roman" w:eastAsia="Times New Roman" w:hAnsi="Times New Roman" w:cs="Times New Roman"/>
                <w:sz w:val="21"/>
              </w:rPr>
              <w:t xml:space="preserve"> </w:t>
            </w:r>
          </w:p>
        </w:tc>
      </w:tr>
      <w:tr w:rsidR="00F166FF">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F166FF" w:rsidRDefault="00576056">
            <w:pPr>
              <w:ind w:left="1"/>
            </w:pPr>
            <w:r w:rsidRPr="00576056">
              <w:rPr>
                <w:rFonts w:ascii="Times New Roman" w:eastAsia="Times New Roman" w:hAnsi="Times New Roman" w:cs="Times New Roman"/>
                <w:b/>
                <w:sz w:val="21"/>
              </w:rPr>
              <w:t>Forms of knowledge testing and assessment:</w:t>
            </w:r>
          </w:p>
        </w:tc>
      </w:tr>
      <w:tr w:rsidR="00F166FF">
        <w:trPr>
          <w:trHeight w:val="256"/>
        </w:trPr>
        <w:tc>
          <w:tcPr>
            <w:tcW w:w="9386" w:type="dxa"/>
            <w:gridSpan w:val="6"/>
            <w:tcBorders>
              <w:top w:val="single" w:sz="4" w:space="0" w:color="000000"/>
              <w:left w:val="single" w:sz="4" w:space="0" w:color="000000"/>
              <w:bottom w:val="single" w:sz="4" w:space="0" w:color="000000"/>
              <w:right w:val="single" w:sz="4" w:space="0" w:color="000000"/>
            </w:tcBorders>
          </w:tcPr>
          <w:p w:rsidR="00F166FF" w:rsidRDefault="00142A61">
            <w:pPr>
              <w:ind w:left="1"/>
            </w:pPr>
            <w:r>
              <w:rPr>
                <w:rFonts w:ascii="Times New Roman" w:eastAsia="Times New Roman" w:hAnsi="Times New Roman" w:cs="Times New Roman"/>
                <w:sz w:val="21"/>
              </w:rPr>
              <w:t xml:space="preserve"> </w:t>
            </w:r>
          </w:p>
        </w:tc>
      </w:tr>
      <w:tr w:rsidR="00F166FF">
        <w:trPr>
          <w:trHeight w:val="499"/>
        </w:trPr>
        <w:tc>
          <w:tcPr>
            <w:tcW w:w="2512" w:type="dxa"/>
            <w:tcBorders>
              <w:top w:val="single" w:sz="4" w:space="0" w:color="000000"/>
              <w:left w:val="single" w:sz="4" w:space="0" w:color="000000"/>
              <w:bottom w:val="single" w:sz="4" w:space="0" w:color="000000"/>
              <w:right w:val="single" w:sz="4" w:space="0" w:color="000000"/>
            </w:tcBorders>
          </w:tcPr>
          <w:p w:rsidR="00F166FF" w:rsidRDefault="00576056" w:rsidP="00576056">
            <w:pPr>
              <w:ind w:left="1"/>
              <w:jc w:val="both"/>
            </w:pPr>
            <w:r>
              <w:rPr>
                <w:rFonts w:ascii="Times New Roman" w:eastAsia="Times New Roman" w:hAnsi="Times New Roman" w:cs="Times New Roman"/>
                <w:b/>
                <w:sz w:val="21"/>
              </w:rPr>
              <w:t>Exam written and oral</w:t>
            </w:r>
            <w:r w:rsidR="00142A61">
              <w:rPr>
                <w:rFonts w:ascii="Times New Roman" w:eastAsia="Times New Roman" w:hAnsi="Times New Roman" w:cs="Times New Roman"/>
                <w:b/>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F166FF" w:rsidRDefault="00142A61">
            <w:pPr>
              <w:ind w:left="5"/>
            </w:pPr>
            <w:r>
              <w:rPr>
                <w:rFonts w:ascii="Times New Roman" w:eastAsia="Times New Roman" w:hAnsi="Times New Roman" w:cs="Times New Roman"/>
                <w:sz w:val="20"/>
              </w:rPr>
              <w:t xml:space="preserve">60 </w:t>
            </w:r>
          </w:p>
        </w:tc>
        <w:tc>
          <w:tcPr>
            <w:tcW w:w="1930" w:type="dxa"/>
            <w:tcBorders>
              <w:top w:val="single" w:sz="4" w:space="0" w:color="000000"/>
              <w:left w:val="single" w:sz="4" w:space="0" w:color="000000"/>
              <w:bottom w:val="single" w:sz="4" w:space="0" w:color="000000"/>
              <w:right w:val="single" w:sz="4" w:space="0" w:color="000000"/>
            </w:tcBorders>
          </w:tcPr>
          <w:p w:rsidR="00F166FF" w:rsidRDefault="00142A61">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F166FF" w:rsidRDefault="00142A61">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F166FF" w:rsidRDefault="00142A61">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F166FF" w:rsidRDefault="00142A61">
            <w:r>
              <w:rPr>
                <w:rFonts w:ascii="Times New Roman" w:eastAsia="Times New Roman" w:hAnsi="Times New Roman" w:cs="Times New Roman"/>
                <w:sz w:val="20"/>
              </w:rPr>
              <w:t xml:space="preserve"> </w:t>
            </w:r>
          </w:p>
        </w:tc>
      </w:tr>
      <w:tr w:rsidR="00F166FF">
        <w:trPr>
          <w:trHeight w:val="260"/>
        </w:trPr>
        <w:tc>
          <w:tcPr>
            <w:tcW w:w="2512" w:type="dxa"/>
            <w:tcBorders>
              <w:top w:val="single" w:sz="4" w:space="0" w:color="000000"/>
              <w:left w:val="single" w:sz="4" w:space="0" w:color="000000"/>
              <w:bottom w:val="single" w:sz="4" w:space="0" w:color="000000"/>
              <w:right w:val="single" w:sz="4" w:space="0" w:color="000000"/>
            </w:tcBorders>
          </w:tcPr>
          <w:p w:rsidR="00F166FF" w:rsidRDefault="00576056">
            <w:pPr>
              <w:ind w:left="1"/>
            </w:pPr>
            <w:r>
              <w:rPr>
                <w:rFonts w:ascii="Times New Roman" w:eastAsia="Times New Roman" w:hAnsi="Times New Roman" w:cs="Times New Roman"/>
                <w:sz w:val="21"/>
              </w:rPr>
              <w:t>Literature review</w:t>
            </w:r>
          </w:p>
        </w:tc>
        <w:tc>
          <w:tcPr>
            <w:tcW w:w="1094" w:type="dxa"/>
            <w:tcBorders>
              <w:top w:val="single" w:sz="4" w:space="0" w:color="000000"/>
              <w:left w:val="single" w:sz="4" w:space="0" w:color="000000"/>
              <w:bottom w:val="single" w:sz="4" w:space="0" w:color="000000"/>
              <w:right w:val="single" w:sz="4" w:space="0" w:color="000000"/>
            </w:tcBorders>
          </w:tcPr>
          <w:p w:rsidR="00F166FF" w:rsidRDefault="00142A61">
            <w:pPr>
              <w:ind w:left="5"/>
            </w:pPr>
            <w:r>
              <w:rPr>
                <w:rFonts w:ascii="Times New Roman" w:eastAsia="Times New Roman" w:hAnsi="Times New Roman" w:cs="Times New Roman"/>
                <w:sz w:val="20"/>
              </w:rPr>
              <w:t xml:space="preserve">40 </w:t>
            </w:r>
          </w:p>
        </w:tc>
        <w:tc>
          <w:tcPr>
            <w:tcW w:w="1930" w:type="dxa"/>
            <w:tcBorders>
              <w:top w:val="single" w:sz="4" w:space="0" w:color="000000"/>
              <w:left w:val="single" w:sz="4" w:space="0" w:color="000000"/>
              <w:bottom w:val="single" w:sz="4" w:space="0" w:color="000000"/>
              <w:right w:val="single" w:sz="4" w:space="0" w:color="000000"/>
            </w:tcBorders>
          </w:tcPr>
          <w:p w:rsidR="00F166FF" w:rsidRDefault="00142A61">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F166FF" w:rsidRDefault="00142A61">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F166FF" w:rsidRDefault="00142A61">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F166FF" w:rsidRDefault="00142A61">
            <w:r>
              <w:rPr>
                <w:rFonts w:ascii="Times New Roman" w:eastAsia="Times New Roman" w:hAnsi="Times New Roman" w:cs="Times New Roman"/>
                <w:sz w:val="21"/>
              </w:rPr>
              <w:t xml:space="preserve"> </w:t>
            </w:r>
          </w:p>
        </w:tc>
      </w:tr>
      <w:tr w:rsidR="00F166FF">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F166FF" w:rsidRDefault="00576056">
            <w:pPr>
              <w:ind w:left="1"/>
            </w:pPr>
            <w:r>
              <w:rPr>
                <w:rFonts w:ascii="Times New Roman" w:eastAsia="Times New Roman" w:hAnsi="Times New Roman" w:cs="Times New Roman"/>
                <w:b/>
                <w:sz w:val="21"/>
              </w:rPr>
              <w:t>Special indication for the subject</w:t>
            </w:r>
          </w:p>
        </w:tc>
      </w:tr>
      <w:tr w:rsidR="00F166FF">
        <w:trPr>
          <w:trHeight w:val="262"/>
        </w:trPr>
        <w:tc>
          <w:tcPr>
            <w:tcW w:w="9386" w:type="dxa"/>
            <w:gridSpan w:val="6"/>
            <w:tcBorders>
              <w:top w:val="single" w:sz="4" w:space="0" w:color="000000"/>
              <w:left w:val="single" w:sz="4" w:space="0" w:color="000000"/>
              <w:bottom w:val="single" w:sz="4" w:space="0" w:color="000000"/>
              <w:right w:val="single" w:sz="4" w:space="0" w:color="000000"/>
            </w:tcBorders>
          </w:tcPr>
          <w:p w:rsidR="00F166FF" w:rsidRDefault="00142A61">
            <w:pPr>
              <w:ind w:left="1"/>
            </w:pPr>
            <w:r>
              <w:rPr>
                <w:rFonts w:ascii="Times New Roman" w:eastAsia="Times New Roman" w:hAnsi="Times New Roman" w:cs="Times New Roman"/>
                <w:sz w:val="21"/>
              </w:rPr>
              <w:t xml:space="preserve"> </w:t>
            </w:r>
          </w:p>
        </w:tc>
      </w:tr>
      <w:tr w:rsidR="00F166FF">
        <w:trPr>
          <w:trHeight w:val="250"/>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F166FF" w:rsidRDefault="00576056">
            <w:pPr>
              <w:ind w:left="1"/>
            </w:pPr>
            <w:r>
              <w:rPr>
                <w:rFonts w:ascii="Times New Roman" w:eastAsia="Times New Roman" w:hAnsi="Times New Roman" w:cs="Times New Roman"/>
                <w:b/>
                <w:sz w:val="21"/>
              </w:rPr>
              <w:t xml:space="preserve">Name and surname of the professor who prepared the data: Prof. dr. </w:t>
            </w:r>
            <w:proofErr w:type="spellStart"/>
            <w:r>
              <w:rPr>
                <w:rFonts w:ascii="Times New Roman" w:eastAsia="Times New Roman" w:hAnsi="Times New Roman" w:cs="Times New Roman"/>
                <w:b/>
                <w:sz w:val="21"/>
              </w:rPr>
              <w:t>Petar</w:t>
            </w:r>
            <w:proofErr w:type="spellEnd"/>
            <w:r>
              <w:rPr>
                <w:rFonts w:ascii="Times New Roman" w:eastAsia="Times New Roman" w:hAnsi="Times New Roman" w:cs="Times New Roman"/>
                <w:b/>
                <w:sz w:val="21"/>
              </w:rPr>
              <w:t xml:space="preserve"> Penda</w:t>
            </w:r>
          </w:p>
        </w:tc>
      </w:tr>
    </w:tbl>
    <w:p w:rsidR="00F166FF" w:rsidRDefault="00142A61">
      <w:pPr>
        <w:spacing w:after="0"/>
        <w:ind w:left="-38"/>
        <w:jc w:val="both"/>
      </w:pPr>
      <w:r>
        <w:rPr>
          <w:rFonts w:ascii="Times New Roman" w:eastAsia="Times New Roman" w:hAnsi="Times New Roman" w:cs="Times New Roman"/>
          <w:sz w:val="25"/>
        </w:rPr>
        <w:t xml:space="preserve"> </w:t>
      </w:r>
    </w:p>
    <w:p w:rsidR="00F166FF" w:rsidRDefault="00142A61">
      <w:pPr>
        <w:spacing w:after="0"/>
        <w:ind w:left="-38"/>
        <w:jc w:val="both"/>
      </w:pPr>
      <w:r>
        <w:rPr>
          <w:rFonts w:ascii="Times New Roman" w:eastAsia="Times New Roman" w:hAnsi="Times New Roman" w:cs="Times New Roman"/>
          <w:sz w:val="25"/>
        </w:rPr>
        <w:t xml:space="preserve"> </w:t>
      </w:r>
      <w:bookmarkStart w:id="0" w:name="_GoBack"/>
      <w:bookmarkEnd w:id="0"/>
    </w:p>
    <w:sectPr w:rsidR="00F166F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FF"/>
    <w:rsid w:val="00142A61"/>
    <w:rsid w:val="003D20E5"/>
    <w:rsid w:val="00470B81"/>
    <w:rsid w:val="00576056"/>
    <w:rsid w:val="00794B8A"/>
    <w:rsid w:val="00EE3469"/>
    <w:rsid w:val="00F1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71F6F-8B19-4FD5-BCF9-2C7F35B7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68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5</cp:revision>
  <dcterms:created xsi:type="dcterms:W3CDTF">2024-02-15T08:29:00Z</dcterms:created>
  <dcterms:modified xsi:type="dcterms:W3CDTF">2024-02-19T01:08:00Z</dcterms:modified>
</cp:coreProperties>
</file>